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65"/>
        <w:tblW w:w="9751" w:type="dxa"/>
        <w:tblLook w:val="04A0" w:firstRow="1" w:lastRow="0" w:firstColumn="1" w:lastColumn="0" w:noHBand="0" w:noVBand="1"/>
      </w:tblPr>
      <w:tblGrid>
        <w:gridCol w:w="3405"/>
        <w:gridCol w:w="6346"/>
      </w:tblGrid>
      <w:tr w:rsidR="00CB26D7" w:rsidRPr="00CB26D7" w14:paraId="60FDE01B" w14:textId="77777777" w:rsidTr="00F41278">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05" w:type="dxa"/>
            <w:hideMark/>
          </w:tcPr>
          <w:p w14:paraId="47145C88" w14:textId="77777777" w:rsidR="00CB26D7" w:rsidRPr="00CB26D7" w:rsidRDefault="00CB26D7" w:rsidP="00CB26D7">
            <w:pPr>
              <w:spacing w:line="253" w:lineRule="atLeast"/>
              <w:rPr>
                <w:rFonts w:eastAsia="Times New Roman" w:cstheme="minorHAnsi"/>
                <w:color w:val="201F1E"/>
                <w:lang w:eastAsia="ru-RU"/>
              </w:rPr>
            </w:pPr>
            <w:r w:rsidRPr="00CB26D7">
              <w:rPr>
                <w:rFonts w:eastAsia="Times New Roman" w:cstheme="minorHAnsi"/>
                <w:color w:val="201F1E"/>
                <w:sz w:val="24"/>
                <w:szCs w:val="24"/>
                <w:bdr w:val="none" w:sz="0" w:space="0" w:color="auto" w:frame="1"/>
                <w:lang w:val="uk-UA" w:eastAsia="ru-RU"/>
              </w:rPr>
              <w:t>Назва курсу</w:t>
            </w:r>
          </w:p>
        </w:tc>
        <w:tc>
          <w:tcPr>
            <w:tcW w:w="6346" w:type="dxa"/>
            <w:hideMark/>
          </w:tcPr>
          <w:p w14:paraId="732EAF09" w14:textId="6704D6D9" w:rsidR="00CB26D7" w:rsidRPr="00CB26D7" w:rsidRDefault="00D715C3" w:rsidP="00CB26D7">
            <w:pPr>
              <w:spacing w:line="253"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color w:val="201F1E"/>
                <w:lang w:eastAsia="ru-RU"/>
              </w:rPr>
            </w:pPr>
            <w:r>
              <w:rPr>
                <w:rFonts w:eastAsia="Times New Roman" w:cstheme="minorHAnsi"/>
                <w:color w:val="201F1E"/>
                <w:sz w:val="24"/>
                <w:szCs w:val="24"/>
                <w:bdr w:val="none" w:sz="0" w:space="0" w:color="auto" w:frame="1"/>
                <w:lang w:val="uk-UA" w:eastAsia="ru-RU"/>
              </w:rPr>
              <w:t>МІЖНАРОДНІ ВІДНОСИНИ та СВІТОВА ПОЛІТИКА</w:t>
            </w:r>
          </w:p>
        </w:tc>
      </w:tr>
      <w:tr w:rsidR="00CB26D7" w:rsidRPr="00CB26D7" w14:paraId="6BF98449" w14:textId="77777777" w:rsidTr="00F412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5" w:type="dxa"/>
            <w:hideMark/>
          </w:tcPr>
          <w:p w14:paraId="068B651F" w14:textId="77777777" w:rsidR="00CB26D7" w:rsidRPr="00CB26D7" w:rsidRDefault="00CB26D7" w:rsidP="00CB26D7">
            <w:pPr>
              <w:spacing w:line="253" w:lineRule="atLeast"/>
              <w:rPr>
                <w:rFonts w:eastAsia="Times New Roman" w:cstheme="minorHAnsi"/>
                <w:color w:val="201F1E"/>
                <w:lang w:eastAsia="ru-RU"/>
              </w:rPr>
            </w:pPr>
            <w:r w:rsidRPr="00CB26D7">
              <w:rPr>
                <w:rFonts w:eastAsia="Times New Roman" w:cstheme="minorHAnsi"/>
                <w:color w:val="201F1E"/>
                <w:sz w:val="24"/>
                <w:szCs w:val="24"/>
                <w:bdr w:val="none" w:sz="0" w:space="0" w:color="auto" w:frame="1"/>
                <w:lang w:val="uk-UA" w:eastAsia="ru-RU"/>
              </w:rPr>
              <w:t>Викладач (-і)</w:t>
            </w:r>
          </w:p>
        </w:tc>
        <w:tc>
          <w:tcPr>
            <w:tcW w:w="6346" w:type="dxa"/>
            <w:hideMark/>
          </w:tcPr>
          <w:p w14:paraId="4AC3BA89" w14:textId="2ECB9C41" w:rsidR="00056A91" w:rsidRPr="00EE2DCD" w:rsidRDefault="00056A91" w:rsidP="00056A91">
            <w:pPr>
              <w:spacing w:line="253"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201F1E"/>
                <w:sz w:val="24"/>
                <w:szCs w:val="24"/>
                <w:bdr w:val="none" w:sz="0" w:space="0" w:color="auto" w:frame="1"/>
                <w:lang w:val="uk-UA" w:eastAsia="ru-RU"/>
              </w:rPr>
            </w:pPr>
            <w:r w:rsidRPr="00EE2DCD">
              <w:rPr>
                <w:rFonts w:eastAsia="Times New Roman" w:cstheme="minorHAnsi"/>
                <w:b/>
                <w:color w:val="201F1E"/>
                <w:sz w:val="24"/>
                <w:szCs w:val="24"/>
                <w:bdr w:val="none" w:sz="0" w:space="0" w:color="auto" w:frame="1"/>
                <w:lang w:val="uk-UA" w:eastAsia="ru-RU"/>
              </w:rPr>
              <w:t>Доцент</w:t>
            </w:r>
            <w:r>
              <w:rPr>
                <w:rFonts w:eastAsia="Times New Roman" w:cstheme="minorHAnsi"/>
                <w:b/>
                <w:color w:val="201F1E"/>
                <w:sz w:val="24"/>
                <w:szCs w:val="24"/>
                <w:bdr w:val="none" w:sz="0" w:space="0" w:color="auto" w:frame="1"/>
                <w:lang w:val="uk-UA" w:eastAsia="ru-RU"/>
              </w:rPr>
              <w:t xml:space="preserve"> кафедри міжнародних відносин та журналістики</w:t>
            </w:r>
            <w:r w:rsidRPr="00EE2DCD">
              <w:rPr>
                <w:rFonts w:eastAsia="Times New Roman" w:cstheme="minorHAnsi"/>
                <w:b/>
                <w:color w:val="201F1E"/>
                <w:sz w:val="24"/>
                <w:szCs w:val="24"/>
                <w:bdr w:val="none" w:sz="0" w:space="0" w:color="auto" w:frame="1"/>
                <w:lang w:val="uk-UA" w:eastAsia="ru-RU"/>
              </w:rPr>
              <w:t xml:space="preserve">, кандидат </w:t>
            </w:r>
            <w:r>
              <w:rPr>
                <w:rFonts w:eastAsia="Times New Roman" w:cstheme="minorHAnsi"/>
                <w:b/>
                <w:color w:val="201F1E"/>
                <w:sz w:val="24"/>
                <w:szCs w:val="24"/>
                <w:bdr w:val="none" w:sz="0" w:space="0" w:color="auto" w:frame="1"/>
                <w:lang w:val="uk-UA" w:eastAsia="ru-RU"/>
              </w:rPr>
              <w:t>політичн</w:t>
            </w:r>
            <w:r w:rsidRPr="00EE2DCD">
              <w:rPr>
                <w:rFonts w:eastAsia="Times New Roman" w:cstheme="minorHAnsi"/>
                <w:b/>
                <w:color w:val="201F1E"/>
                <w:sz w:val="24"/>
                <w:szCs w:val="24"/>
                <w:bdr w:val="none" w:sz="0" w:space="0" w:color="auto" w:frame="1"/>
                <w:lang w:val="uk-UA" w:eastAsia="ru-RU"/>
              </w:rPr>
              <w:t xml:space="preserve">их наук </w:t>
            </w:r>
          </w:p>
          <w:p w14:paraId="2CB30CA9" w14:textId="658DFF65" w:rsidR="00CB26D7" w:rsidRPr="00CB26D7" w:rsidRDefault="00056A91" w:rsidP="00056A91">
            <w:pPr>
              <w:spacing w:line="253"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201F1E"/>
                <w:lang w:eastAsia="ru-RU"/>
              </w:rPr>
            </w:pPr>
            <w:proofErr w:type="spellStart"/>
            <w:r w:rsidRPr="00EE2DCD">
              <w:rPr>
                <w:rFonts w:eastAsia="Times New Roman" w:cstheme="minorHAnsi"/>
                <w:b/>
                <w:color w:val="201F1E"/>
                <w:sz w:val="24"/>
                <w:szCs w:val="24"/>
                <w:bdr w:val="none" w:sz="0" w:space="0" w:color="auto" w:frame="1"/>
                <w:lang w:val="uk-UA" w:eastAsia="ru-RU"/>
              </w:rPr>
              <w:t>Маруховськ</w:t>
            </w:r>
            <w:r>
              <w:rPr>
                <w:rFonts w:eastAsia="Times New Roman" w:cstheme="minorHAnsi"/>
                <w:b/>
                <w:color w:val="201F1E"/>
                <w:sz w:val="24"/>
                <w:szCs w:val="24"/>
                <w:bdr w:val="none" w:sz="0" w:space="0" w:color="auto" w:frame="1"/>
                <w:lang w:val="uk-UA" w:eastAsia="ru-RU"/>
              </w:rPr>
              <w:t>ий</w:t>
            </w:r>
            <w:proofErr w:type="spellEnd"/>
            <w:r w:rsidRPr="00EE2DCD">
              <w:rPr>
                <w:rFonts w:eastAsia="Times New Roman" w:cstheme="minorHAnsi"/>
                <w:b/>
                <w:color w:val="201F1E"/>
                <w:sz w:val="24"/>
                <w:szCs w:val="24"/>
                <w:bdr w:val="none" w:sz="0" w:space="0" w:color="auto" w:frame="1"/>
                <w:lang w:val="uk-UA" w:eastAsia="ru-RU"/>
              </w:rPr>
              <w:t xml:space="preserve"> Ол</w:t>
            </w:r>
            <w:r>
              <w:rPr>
                <w:rFonts w:eastAsia="Times New Roman" w:cstheme="minorHAnsi"/>
                <w:b/>
                <w:color w:val="201F1E"/>
                <w:sz w:val="24"/>
                <w:szCs w:val="24"/>
                <w:bdr w:val="none" w:sz="0" w:space="0" w:color="auto" w:frame="1"/>
                <w:lang w:val="uk-UA" w:eastAsia="ru-RU"/>
              </w:rPr>
              <w:t>ег</w:t>
            </w:r>
            <w:r w:rsidRPr="00EE2DCD">
              <w:rPr>
                <w:rFonts w:eastAsia="Times New Roman" w:cstheme="minorHAnsi"/>
                <w:b/>
                <w:color w:val="201F1E"/>
                <w:sz w:val="24"/>
                <w:szCs w:val="24"/>
                <w:bdr w:val="none" w:sz="0" w:space="0" w:color="auto" w:frame="1"/>
                <w:lang w:val="uk-UA" w:eastAsia="ru-RU"/>
              </w:rPr>
              <w:t xml:space="preserve"> Олександр</w:t>
            </w:r>
            <w:r>
              <w:rPr>
                <w:rFonts w:eastAsia="Times New Roman" w:cstheme="minorHAnsi"/>
                <w:b/>
                <w:color w:val="201F1E"/>
                <w:sz w:val="24"/>
                <w:szCs w:val="24"/>
                <w:bdr w:val="none" w:sz="0" w:space="0" w:color="auto" w:frame="1"/>
                <w:lang w:val="uk-UA" w:eastAsia="ru-RU"/>
              </w:rPr>
              <w:t>ович</w:t>
            </w:r>
          </w:p>
        </w:tc>
      </w:tr>
      <w:tr w:rsidR="00CB26D7" w:rsidRPr="00CB26D7" w14:paraId="780B1C63" w14:textId="77777777" w:rsidTr="00F41278">
        <w:trPr>
          <w:trHeight w:val="540"/>
        </w:trPr>
        <w:tc>
          <w:tcPr>
            <w:cnfStyle w:val="001000000000" w:firstRow="0" w:lastRow="0" w:firstColumn="1" w:lastColumn="0" w:oddVBand="0" w:evenVBand="0" w:oddHBand="0" w:evenHBand="0" w:firstRowFirstColumn="0" w:firstRowLastColumn="0" w:lastRowFirstColumn="0" w:lastRowLastColumn="0"/>
            <w:tcW w:w="3405" w:type="dxa"/>
            <w:hideMark/>
          </w:tcPr>
          <w:p w14:paraId="5E54DD01" w14:textId="77777777" w:rsidR="00CB26D7" w:rsidRPr="00CB26D7" w:rsidRDefault="00CB26D7" w:rsidP="00CB26D7">
            <w:pPr>
              <w:spacing w:line="253" w:lineRule="atLeast"/>
              <w:rPr>
                <w:rFonts w:eastAsia="Times New Roman" w:cstheme="minorHAnsi"/>
                <w:color w:val="201F1E"/>
                <w:lang w:eastAsia="ru-RU"/>
              </w:rPr>
            </w:pPr>
            <w:r w:rsidRPr="00CB26D7">
              <w:rPr>
                <w:rFonts w:eastAsia="Times New Roman" w:cstheme="minorHAnsi"/>
                <w:color w:val="201F1E"/>
                <w:sz w:val="24"/>
                <w:szCs w:val="24"/>
                <w:bdr w:val="none" w:sz="0" w:space="0" w:color="auto" w:frame="1"/>
                <w:lang w:val="uk-UA" w:eastAsia="ru-RU"/>
              </w:rPr>
              <w:t>Профайл викладача (-ів)</w:t>
            </w:r>
          </w:p>
        </w:tc>
        <w:tc>
          <w:tcPr>
            <w:tcW w:w="6346" w:type="dxa"/>
            <w:hideMark/>
          </w:tcPr>
          <w:p w14:paraId="78AF4C32" w14:textId="06799172" w:rsidR="00CB26D7" w:rsidRPr="00766855" w:rsidRDefault="008A293F" w:rsidP="00CB26D7">
            <w:pPr>
              <w:spacing w:line="253"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sz w:val="24"/>
                <w:szCs w:val="24"/>
                <w:lang w:val="uk-UA" w:eastAsia="ru-RU"/>
              </w:rPr>
            </w:pPr>
            <w:hyperlink r:id="rId11" w:history="1">
              <w:r w:rsidR="00766855" w:rsidRPr="00766855">
                <w:rPr>
                  <w:rStyle w:val="a8"/>
                  <w:rFonts w:eastAsia="Times New Roman" w:cstheme="minorHAnsi"/>
                  <w:sz w:val="24"/>
                  <w:szCs w:val="24"/>
                  <w:lang w:eastAsia="ru-RU"/>
                </w:rPr>
                <w:t>https://www.krok.edu.ua/ua/pro-krok/spivrobitniki/marukhovskij-oleg-oleksandrovich</w:t>
              </w:r>
            </w:hyperlink>
            <w:r w:rsidR="00766855" w:rsidRPr="00766855">
              <w:rPr>
                <w:rFonts w:eastAsia="Times New Roman" w:cstheme="minorHAnsi"/>
                <w:color w:val="201F1E"/>
                <w:sz w:val="24"/>
                <w:szCs w:val="24"/>
                <w:lang w:val="uk-UA" w:eastAsia="ru-RU"/>
              </w:rPr>
              <w:t xml:space="preserve"> </w:t>
            </w:r>
          </w:p>
        </w:tc>
      </w:tr>
      <w:tr w:rsidR="00CB26D7" w:rsidRPr="00CB26D7" w14:paraId="34145890" w14:textId="77777777" w:rsidTr="00F4127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405" w:type="dxa"/>
            <w:hideMark/>
          </w:tcPr>
          <w:p w14:paraId="5D4CF67A" w14:textId="3AAFD441" w:rsidR="00CB26D7" w:rsidRPr="00CB26D7" w:rsidRDefault="00CB26D7" w:rsidP="00CB26D7">
            <w:pPr>
              <w:spacing w:line="253" w:lineRule="atLeast"/>
              <w:rPr>
                <w:rFonts w:eastAsia="Times New Roman" w:cstheme="minorHAnsi"/>
                <w:color w:val="201F1E"/>
                <w:lang w:eastAsia="ru-RU"/>
              </w:rPr>
            </w:pPr>
            <w:r w:rsidRPr="00CB26D7">
              <w:rPr>
                <w:rFonts w:eastAsia="Times New Roman" w:cstheme="minorHAnsi"/>
                <w:color w:val="201F1E"/>
                <w:sz w:val="24"/>
                <w:szCs w:val="24"/>
                <w:bdr w:val="none" w:sz="0" w:space="0" w:color="auto" w:frame="1"/>
                <w:lang w:val="uk-UA" w:eastAsia="ru-RU"/>
              </w:rPr>
              <w:t>Контактний тел</w:t>
            </w:r>
            <w:r w:rsidRPr="00D36DA0">
              <w:rPr>
                <w:rFonts w:eastAsia="Times New Roman" w:cstheme="minorHAnsi"/>
                <w:color w:val="201F1E"/>
                <w:sz w:val="24"/>
                <w:szCs w:val="24"/>
                <w:bdr w:val="none" w:sz="0" w:space="0" w:color="auto" w:frame="1"/>
                <w:lang w:val="uk-UA" w:eastAsia="ru-RU"/>
              </w:rPr>
              <w:t>ефон</w:t>
            </w:r>
          </w:p>
        </w:tc>
        <w:tc>
          <w:tcPr>
            <w:tcW w:w="6346" w:type="dxa"/>
            <w:hideMark/>
          </w:tcPr>
          <w:p w14:paraId="6C98918A" w14:textId="2E545CFF" w:rsidR="00CB26D7" w:rsidRPr="001436AC" w:rsidRDefault="00E96160" w:rsidP="00CB26D7">
            <w:pPr>
              <w:spacing w:line="253"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201F1E"/>
                <w:sz w:val="24"/>
                <w:szCs w:val="24"/>
                <w:lang w:eastAsia="ru-RU"/>
              </w:rPr>
            </w:pPr>
            <w:r>
              <w:rPr>
                <w:rFonts w:ascii="Arial" w:hAnsi="Arial" w:cs="Arial"/>
                <w:color w:val="333333"/>
                <w:sz w:val="20"/>
                <w:szCs w:val="20"/>
                <w:shd w:val="clear" w:color="auto" w:fill="F9F9F9"/>
                <w:lang w:val="uk-UA"/>
              </w:rPr>
              <w:t xml:space="preserve">(+38 044) 455-56-90, </w:t>
            </w:r>
            <w:proofErr w:type="spellStart"/>
            <w:r>
              <w:rPr>
                <w:rFonts w:ascii="Arial" w:hAnsi="Arial" w:cs="Arial"/>
                <w:color w:val="333333"/>
                <w:sz w:val="20"/>
                <w:szCs w:val="20"/>
                <w:shd w:val="clear" w:color="auto" w:fill="F9F9F9"/>
                <w:lang w:val="uk-UA"/>
              </w:rPr>
              <w:t>вн</w:t>
            </w:r>
            <w:proofErr w:type="spellEnd"/>
            <w:r>
              <w:rPr>
                <w:rFonts w:ascii="Arial" w:hAnsi="Arial" w:cs="Arial"/>
                <w:color w:val="333333"/>
                <w:sz w:val="20"/>
                <w:szCs w:val="20"/>
                <w:shd w:val="clear" w:color="auto" w:fill="F9F9F9"/>
                <w:lang w:val="uk-UA"/>
              </w:rPr>
              <w:t>. 266</w:t>
            </w:r>
          </w:p>
        </w:tc>
      </w:tr>
      <w:tr w:rsidR="00CB26D7" w:rsidRPr="00CB26D7" w14:paraId="7455708E" w14:textId="77777777" w:rsidTr="00F41278">
        <w:trPr>
          <w:trHeight w:val="500"/>
        </w:trPr>
        <w:tc>
          <w:tcPr>
            <w:cnfStyle w:val="001000000000" w:firstRow="0" w:lastRow="0" w:firstColumn="1" w:lastColumn="0" w:oddVBand="0" w:evenVBand="0" w:oddHBand="0" w:evenHBand="0" w:firstRowFirstColumn="0" w:firstRowLastColumn="0" w:lastRowFirstColumn="0" w:lastRowLastColumn="0"/>
            <w:tcW w:w="3405" w:type="dxa"/>
            <w:hideMark/>
          </w:tcPr>
          <w:p w14:paraId="0B9668DA" w14:textId="319B10F9" w:rsidR="00CB26D7" w:rsidRPr="00CB26D7" w:rsidRDefault="00CB26D7" w:rsidP="00CB26D7">
            <w:pPr>
              <w:spacing w:line="253" w:lineRule="atLeast"/>
              <w:rPr>
                <w:rFonts w:eastAsia="Times New Roman" w:cstheme="minorHAnsi"/>
                <w:color w:val="201F1E"/>
                <w:lang w:eastAsia="ru-RU"/>
              </w:rPr>
            </w:pPr>
            <w:r w:rsidRPr="00CB26D7">
              <w:rPr>
                <w:rFonts w:eastAsia="Times New Roman" w:cstheme="minorHAnsi"/>
                <w:color w:val="201F1E"/>
                <w:sz w:val="24"/>
                <w:szCs w:val="24"/>
                <w:bdr w:val="none" w:sz="0" w:space="0" w:color="auto" w:frame="1"/>
                <w:lang w:val="uk-UA" w:eastAsia="ru-RU"/>
              </w:rPr>
              <w:t>E-mail</w:t>
            </w:r>
          </w:p>
        </w:tc>
        <w:tc>
          <w:tcPr>
            <w:tcW w:w="6346" w:type="dxa"/>
            <w:hideMark/>
          </w:tcPr>
          <w:p w14:paraId="24413330" w14:textId="723DA44C" w:rsidR="00CB26D7" w:rsidRPr="00CB26D7" w:rsidRDefault="00C2575B" w:rsidP="00CB26D7">
            <w:pPr>
              <w:spacing w:line="253"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lang w:eastAsia="ru-RU"/>
              </w:rPr>
            </w:pPr>
            <w:r w:rsidRPr="00191EB2">
              <w:rPr>
                <w:color w:val="333333"/>
                <w:sz w:val="24"/>
                <w:szCs w:val="24"/>
                <w:lang w:val="uk-UA"/>
              </w:rPr>
              <w:t>Ol</w:t>
            </w:r>
            <w:r w:rsidR="00EB1B01">
              <w:rPr>
                <w:color w:val="333333"/>
                <w:sz w:val="24"/>
                <w:szCs w:val="24"/>
                <w:lang w:val="uk-UA"/>
              </w:rPr>
              <w:t>е</w:t>
            </w:r>
            <w:r w:rsidRPr="00191EB2">
              <w:rPr>
                <w:color w:val="333333"/>
                <w:sz w:val="24"/>
                <w:szCs w:val="24"/>
                <w:lang w:val="uk-UA"/>
              </w:rPr>
              <w:t>gM@krok.edu.ua</w:t>
            </w:r>
          </w:p>
        </w:tc>
      </w:tr>
      <w:tr w:rsidR="00CB26D7" w:rsidRPr="00F274BC" w14:paraId="1780E8D7" w14:textId="77777777" w:rsidTr="005B536B">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5" w:type="dxa"/>
            <w:hideMark/>
          </w:tcPr>
          <w:p w14:paraId="0CCBF9AA" w14:textId="77777777" w:rsidR="00CB26D7" w:rsidRPr="00CB26D7" w:rsidRDefault="00CB26D7" w:rsidP="00CB26D7">
            <w:pPr>
              <w:rPr>
                <w:rFonts w:eastAsia="Times New Roman" w:cstheme="minorHAnsi"/>
                <w:color w:val="201F1E"/>
                <w:lang w:eastAsia="ru-RU"/>
              </w:rPr>
            </w:pPr>
            <w:r w:rsidRPr="00CB26D7">
              <w:rPr>
                <w:rFonts w:eastAsia="Times New Roman" w:cstheme="minorHAnsi"/>
                <w:color w:val="201F1E"/>
                <w:sz w:val="24"/>
                <w:szCs w:val="24"/>
                <w:bdr w:val="none" w:sz="0" w:space="0" w:color="auto" w:frame="1"/>
                <w:lang w:val="uk-UA" w:eastAsia="ru-RU"/>
              </w:rPr>
              <w:t>Консультації</w:t>
            </w:r>
          </w:p>
        </w:tc>
        <w:tc>
          <w:tcPr>
            <w:tcW w:w="6346" w:type="dxa"/>
            <w:hideMark/>
          </w:tcPr>
          <w:p w14:paraId="6F72DF2F" w14:textId="77777777" w:rsidR="005B536B" w:rsidRPr="004C549C" w:rsidRDefault="005B536B" w:rsidP="005B536B">
            <w:pPr>
              <w:spacing w:line="253"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201F1E"/>
                <w:sz w:val="24"/>
                <w:szCs w:val="24"/>
                <w:bdr w:val="none" w:sz="0" w:space="0" w:color="auto" w:frame="1"/>
                <w:lang w:val="uk-UA" w:eastAsia="ru-RU"/>
              </w:rPr>
            </w:pPr>
            <w:r w:rsidRPr="004C549C">
              <w:rPr>
                <w:rFonts w:eastAsia="Times New Roman" w:cstheme="minorHAnsi"/>
                <w:i/>
                <w:iCs/>
                <w:color w:val="201F1E"/>
                <w:sz w:val="24"/>
                <w:szCs w:val="24"/>
                <w:bdr w:val="none" w:sz="0" w:space="0" w:color="auto" w:frame="1"/>
                <w:lang w:val="uk-UA" w:eastAsia="ru-RU"/>
              </w:rPr>
              <w:t>Он лайн- консультації:</w:t>
            </w:r>
            <w:r w:rsidRPr="004C549C">
              <w:rPr>
                <w:rFonts w:eastAsia="Times New Roman" w:cstheme="minorHAnsi"/>
                <w:color w:val="201F1E"/>
                <w:sz w:val="24"/>
                <w:szCs w:val="24"/>
                <w:bdr w:val="none" w:sz="0" w:space="0" w:color="auto" w:frame="1"/>
                <w:lang w:val="uk-UA" w:eastAsia="ru-RU"/>
              </w:rPr>
              <w:t xml:space="preserve"> щочетверга о 16:00 в MS </w:t>
            </w:r>
            <w:proofErr w:type="spellStart"/>
            <w:r w:rsidRPr="004C549C">
              <w:rPr>
                <w:rFonts w:eastAsia="Times New Roman" w:cstheme="minorHAnsi"/>
                <w:color w:val="201F1E"/>
                <w:sz w:val="24"/>
                <w:szCs w:val="24"/>
                <w:bdr w:val="none" w:sz="0" w:space="0" w:color="auto" w:frame="1"/>
                <w:lang w:val="uk-UA" w:eastAsia="ru-RU"/>
              </w:rPr>
              <w:t>Teams</w:t>
            </w:r>
            <w:proofErr w:type="spellEnd"/>
          </w:p>
          <w:p w14:paraId="0835AED3" w14:textId="2F9CD4AF" w:rsidR="005B536B" w:rsidRPr="00F274BC" w:rsidRDefault="005B536B" w:rsidP="005B536B">
            <w:pPr>
              <w:spacing w:line="253"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201F1E"/>
                <w:lang w:val="uk-UA" w:eastAsia="ru-RU"/>
              </w:rPr>
            </w:pPr>
            <w:r w:rsidRPr="004C549C">
              <w:rPr>
                <w:rFonts w:eastAsia="Times New Roman" w:cstheme="minorHAnsi"/>
                <w:color w:val="201F1E"/>
                <w:sz w:val="24"/>
                <w:szCs w:val="24"/>
                <w:bdr w:val="none" w:sz="0" w:space="0" w:color="auto" w:frame="1"/>
                <w:lang w:val="uk-UA" w:eastAsia="ru-RU"/>
              </w:rPr>
              <w:t>https://teams.microsoft.com/l/meetup-join/19%3Ameeting</w:t>
            </w:r>
            <w:r w:rsidRPr="00EB1B01">
              <w:rPr>
                <w:rFonts w:eastAsia="Times New Roman" w:cstheme="minorHAnsi"/>
                <w:color w:val="201F1E"/>
                <w:sz w:val="24"/>
                <w:szCs w:val="24"/>
                <w:highlight w:val="yellow"/>
                <w:bdr w:val="none" w:sz="0" w:space="0" w:color="auto" w:frame="1"/>
                <w:lang w:val="uk-UA" w:eastAsia="ru-RU"/>
              </w:rPr>
              <w:t xml:space="preserve"> </w:t>
            </w:r>
          </w:p>
          <w:p w14:paraId="75B0B79D" w14:textId="2F29425F" w:rsidR="00CB26D7" w:rsidRPr="00F274BC" w:rsidRDefault="00CB26D7" w:rsidP="00CB26D7">
            <w:pPr>
              <w:spacing w:line="253"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201F1E"/>
                <w:lang w:val="uk-UA" w:eastAsia="ru-RU"/>
              </w:rPr>
            </w:pPr>
          </w:p>
        </w:tc>
      </w:tr>
    </w:tbl>
    <w:p w14:paraId="0AA03F9B" w14:textId="77777777" w:rsidR="00F61273" w:rsidRPr="00F274BC" w:rsidRDefault="00F61273" w:rsidP="00F61273">
      <w:pPr>
        <w:rPr>
          <w:lang w:val="uk-UA"/>
        </w:rPr>
      </w:pPr>
    </w:p>
    <w:p w14:paraId="03DEC6E7" w14:textId="1481367B" w:rsidR="002A6F9B" w:rsidRDefault="00F61273" w:rsidP="002A6F9B">
      <w:pPr>
        <w:pStyle w:val="aa"/>
        <w:numPr>
          <w:ilvl w:val="0"/>
          <w:numId w:val="1"/>
        </w:numPr>
        <w:jc w:val="both"/>
        <w:rPr>
          <w:b/>
          <w:szCs w:val="28"/>
        </w:rPr>
      </w:pPr>
      <w:r>
        <w:rPr>
          <w:b/>
          <w:szCs w:val="28"/>
        </w:rPr>
        <w:t>Коротка анотація до курсу</w:t>
      </w:r>
      <w:r w:rsidR="002A6F9B">
        <w:rPr>
          <w:b/>
          <w:szCs w:val="28"/>
        </w:rPr>
        <w:t>.</w:t>
      </w:r>
    </w:p>
    <w:p w14:paraId="2DBCFF12" w14:textId="21229F32" w:rsidR="002A6F9B" w:rsidRDefault="002A6F9B" w:rsidP="002A6F9B">
      <w:pPr>
        <w:pStyle w:val="aa"/>
        <w:jc w:val="both"/>
        <w:rPr>
          <w:color w:val="000000"/>
          <w:szCs w:val="28"/>
          <w:bdr w:val="none" w:sz="0" w:space="0" w:color="auto" w:frame="1"/>
          <w:shd w:val="clear" w:color="auto" w:fill="FFFFFF"/>
        </w:rPr>
      </w:pPr>
      <w:r w:rsidRPr="00AB74EB">
        <w:rPr>
          <w:szCs w:val="22"/>
        </w:rPr>
        <w:t xml:space="preserve">Програма вивчення навчальної дисципліни «Міжнародні </w:t>
      </w:r>
      <w:r>
        <w:rPr>
          <w:szCs w:val="22"/>
        </w:rPr>
        <w:t>відносини та світова політика</w:t>
      </w:r>
      <w:r w:rsidRPr="00AB74EB">
        <w:rPr>
          <w:szCs w:val="22"/>
        </w:rPr>
        <w:t xml:space="preserve">» складена відповідно до освітньо-професійної програми підготовки «бакалавр» спеціальності </w:t>
      </w:r>
      <w:r w:rsidRPr="00AB74EB">
        <w:rPr>
          <w:color w:val="000000"/>
          <w:szCs w:val="28"/>
          <w:bdr w:val="none" w:sz="0" w:space="0" w:color="auto" w:frame="1"/>
          <w:shd w:val="clear" w:color="auto" w:fill="FFFFFF"/>
        </w:rPr>
        <w:t>291 «Міжнародні відносини, суспільні комунікації та регіональні студії».</w:t>
      </w:r>
    </w:p>
    <w:p w14:paraId="469216CD" w14:textId="3F4082EB" w:rsidR="002A6F9B" w:rsidRDefault="002A6F9B" w:rsidP="002A6F9B">
      <w:pPr>
        <w:spacing w:line="240" w:lineRule="auto"/>
        <w:ind w:firstLine="720"/>
        <w:jc w:val="both"/>
        <w:rPr>
          <w:rFonts w:ascii="Times New Roman" w:hAnsi="Times New Roman" w:cs="Times New Roman"/>
          <w:sz w:val="28"/>
          <w:szCs w:val="20"/>
          <w:lang w:val="uk-UA"/>
        </w:rPr>
      </w:pPr>
      <w:r w:rsidRPr="002A6F9B">
        <w:rPr>
          <w:rFonts w:ascii="Times New Roman" w:hAnsi="Times New Roman" w:cs="Times New Roman"/>
          <w:b/>
          <w:sz w:val="28"/>
          <w:szCs w:val="20"/>
          <w:lang w:val="uk-UA"/>
        </w:rPr>
        <w:t>Предмет курсу</w:t>
      </w:r>
      <w:r w:rsidRPr="002A6F9B">
        <w:rPr>
          <w:rFonts w:ascii="Times New Roman" w:hAnsi="Times New Roman" w:cs="Times New Roman"/>
          <w:sz w:val="28"/>
          <w:szCs w:val="20"/>
          <w:lang w:val="uk-UA"/>
        </w:rPr>
        <w:t xml:space="preserve"> – види і особливості систем міжнародних відносин, процеси і закономірності  їх формування і функціонування, специфіка розвитку регіональних систем, їх взаємодія і взаємозв’язок з світовою системою, зовнішня політика окремих акторів міжнародних відносин.</w:t>
      </w:r>
    </w:p>
    <w:p w14:paraId="30A60F80" w14:textId="42807E3B" w:rsidR="00E379E3" w:rsidRPr="00E379E3" w:rsidRDefault="00E379E3" w:rsidP="00E379E3">
      <w:pPr>
        <w:pStyle w:val="aa"/>
        <w:ind w:firstLine="709"/>
        <w:jc w:val="both"/>
        <w:rPr>
          <w:szCs w:val="22"/>
        </w:rPr>
      </w:pPr>
      <w:r w:rsidRPr="00E379E3">
        <w:rPr>
          <w:b/>
          <w:szCs w:val="22"/>
        </w:rPr>
        <w:t xml:space="preserve">Метою </w:t>
      </w:r>
      <w:r w:rsidRPr="00E379E3">
        <w:rPr>
          <w:szCs w:val="22"/>
        </w:rPr>
        <w:t xml:space="preserve">викладання навчальної дисципліни є: </w:t>
      </w:r>
    </w:p>
    <w:p w14:paraId="6DAD6A2E" w14:textId="5D69AEAA" w:rsidR="00E379E3" w:rsidRPr="00E379E3" w:rsidRDefault="00E379E3" w:rsidP="00E379E3">
      <w:pPr>
        <w:spacing w:line="240" w:lineRule="auto"/>
        <w:ind w:firstLine="708"/>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сформувати</w:t>
      </w:r>
      <w:r w:rsidRPr="00E379E3">
        <w:rPr>
          <w:rFonts w:ascii="Times New Roman" w:hAnsi="Times New Roman" w:cs="Times New Roman"/>
          <w:b/>
          <w:sz w:val="28"/>
          <w:szCs w:val="20"/>
          <w:lang w:val="uk-UA"/>
        </w:rPr>
        <w:t xml:space="preserve"> </w:t>
      </w:r>
      <w:r w:rsidRPr="00E379E3">
        <w:rPr>
          <w:rFonts w:ascii="Times New Roman" w:hAnsi="Times New Roman" w:cs="Times New Roman"/>
          <w:sz w:val="28"/>
          <w:szCs w:val="20"/>
          <w:lang w:val="uk-UA"/>
        </w:rPr>
        <w:t>у студентів уявлення про основні тенденції розвитку світової системи, розуміння характеру впливу зовнішніх чинників на внутрішнє життя держав, їх конструктивні і деструктивні впливи на зовнішню політику України і її внутрішньополітичне становище; виробити навички аналізу міжнародних відносин з урахуванням історичного досвіду, факторів суб’єктивного і об’єктивного характеру.</w:t>
      </w:r>
    </w:p>
    <w:p w14:paraId="30CF47E5" w14:textId="637B6F84" w:rsidR="00E379E3" w:rsidRPr="00E379E3" w:rsidRDefault="00E379E3" w:rsidP="00E379E3">
      <w:pPr>
        <w:spacing w:line="240" w:lineRule="auto"/>
        <w:ind w:firstLine="720"/>
        <w:jc w:val="both"/>
        <w:rPr>
          <w:rFonts w:ascii="Times New Roman" w:hAnsi="Times New Roman" w:cs="Times New Roman"/>
          <w:sz w:val="28"/>
          <w:szCs w:val="20"/>
          <w:lang w:val="uk-UA"/>
        </w:rPr>
      </w:pPr>
      <w:r w:rsidRPr="00E379E3">
        <w:rPr>
          <w:rFonts w:ascii="Times New Roman" w:hAnsi="Times New Roman" w:cs="Times New Roman"/>
          <w:b/>
          <w:sz w:val="28"/>
          <w:lang w:val="uk-UA"/>
        </w:rPr>
        <w:t xml:space="preserve">Основними завданнями вивчення дисципліни є: </w:t>
      </w:r>
      <w:r w:rsidRPr="00E379E3">
        <w:rPr>
          <w:rFonts w:ascii="Times New Roman" w:hAnsi="Times New Roman" w:cs="Times New Roman"/>
          <w:sz w:val="28"/>
          <w:szCs w:val="20"/>
          <w:lang w:val="uk-UA"/>
        </w:rPr>
        <w:t>дати знання основних теорій і доктрин світової політики, загальної міжнародної проблематики і регіональної специфіки, розкрити основні тенденції розвитку світової політики та особливості повоєнної системи міжнародних відносин, формувати активну національно свідому  громадську позицію у студентів.</w:t>
      </w:r>
    </w:p>
    <w:p w14:paraId="1B05E64C" w14:textId="78CD984B" w:rsidR="00E379E3" w:rsidRPr="00E379E3" w:rsidRDefault="00E379E3" w:rsidP="00E379E3">
      <w:pPr>
        <w:spacing w:line="240" w:lineRule="auto"/>
        <w:ind w:firstLine="708"/>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xml:space="preserve">Засвоївши курс </w:t>
      </w:r>
      <w:r w:rsidR="005B3530">
        <w:rPr>
          <w:rFonts w:ascii="Times New Roman" w:hAnsi="Times New Roman" w:cs="Times New Roman"/>
          <w:sz w:val="28"/>
          <w:szCs w:val="20"/>
          <w:lang w:val="uk-UA"/>
        </w:rPr>
        <w:t>«</w:t>
      </w:r>
      <w:r w:rsidRPr="00E379E3">
        <w:rPr>
          <w:rFonts w:ascii="Times New Roman" w:hAnsi="Times New Roman" w:cs="Times New Roman"/>
          <w:sz w:val="28"/>
          <w:szCs w:val="20"/>
          <w:lang w:val="uk-UA"/>
        </w:rPr>
        <w:t xml:space="preserve">Міжнародні відносини </w:t>
      </w:r>
      <w:r w:rsidR="005B3530">
        <w:rPr>
          <w:rFonts w:ascii="Times New Roman" w:hAnsi="Times New Roman" w:cs="Times New Roman"/>
          <w:sz w:val="28"/>
          <w:szCs w:val="20"/>
          <w:lang w:val="uk-UA"/>
        </w:rPr>
        <w:t>та</w:t>
      </w:r>
      <w:r w:rsidRPr="00E379E3">
        <w:rPr>
          <w:rFonts w:ascii="Times New Roman" w:hAnsi="Times New Roman" w:cs="Times New Roman"/>
          <w:sz w:val="28"/>
          <w:szCs w:val="20"/>
          <w:lang w:val="uk-UA"/>
        </w:rPr>
        <w:t xml:space="preserve"> </w:t>
      </w:r>
      <w:r w:rsidR="005B3530">
        <w:rPr>
          <w:rFonts w:ascii="Times New Roman" w:hAnsi="Times New Roman" w:cs="Times New Roman"/>
          <w:sz w:val="28"/>
          <w:szCs w:val="20"/>
          <w:lang w:val="uk-UA"/>
        </w:rPr>
        <w:t>світова</w:t>
      </w:r>
      <w:r w:rsidRPr="00E379E3">
        <w:rPr>
          <w:rFonts w:ascii="Times New Roman" w:hAnsi="Times New Roman" w:cs="Times New Roman"/>
          <w:sz w:val="28"/>
          <w:szCs w:val="20"/>
          <w:lang w:val="uk-UA"/>
        </w:rPr>
        <w:t xml:space="preserve"> політика</w:t>
      </w:r>
      <w:r w:rsidR="005B3530">
        <w:rPr>
          <w:rFonts w:ascii="Times New Roman" w:hAnsi="Times New Roman" w:cs="Times New Roman"/>
          <w:sz w:val="28"/>
          <w:szCs w:val="20"/>
          <w:lang w:val="uk-UA"/>
        </w:rPr>
        <w:t>»</w:t>
      </w:r>
      <w:r w:rsidRPr="00E379E3">
        <w:rPr>
          <w:rFonts w:ascii="Times New Roman" w:hAnsi="Times New Roman" w:cs="Times New Roman"/>
          <w:sz w:val="28"/>
          <w:szCs w:val="20"/>
          <w:lang w:val="uk-UA"/>
        </w:rPr>
        <w:t xml:space="preserve"> студенти повинні </w:t>
      </w:r>
      <w:r w:rsidRPr="00E379E3">
        <w:rPr>
          <w:rFonts w:ascii="Times New Roman" w:hAnsi="Times New Roman" w:cs="Times New Roman"/>
          <w:b/>
          <w:sz w:val="28"/>
          <w:szCs w:val="20"/>
          <w:lang w:val="uk-UA"/>
        </w:rPr>
        <w:t>знати</w:t>
      </w:r>
      <w:r w:rsidRPr="00E379E3">
        <w:rPr>
          <w:rFonts w:ascii="Times New Roman" w:hAnsi="Times New Roman" w:cs="Times New Roman"/>
          <w:sz w:val="28"/>
          <w:szCs w:val="20"/>
          <w:lang w:val="uk-UA"/>
        </w:rPr>
        <w:t xml:space="preserve">: </w:t>
      </w:r>
    </w:p>
    <w:p w14:paraId="4C60BDBC"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предмет курсу, методологічні засади вивчення і дослідження міжнародних відносин і зовнішньої політики;</w:t>
      </w:r>
    </w:p>
    <w:p w14:paraId="365BC41E"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основні етапи розвитку міжнародних відносин в новітній період історії;</w:t>
      </w:r>
    </w:p>
    <w:p w14:paraId="797F7F2C" w14:textId="7D9D9865"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основні зовнішньополітичні  доктрини провідних держав світу, мету і умови їх розробки та реалізації;</w:t>
      </w:r>
    </w:p>
    <w:p w14:paraId="2B3EB7BE" w14:textId="634BEE11"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lastRenderedPageBreak/>
        <w:t>- зміст основних проблем міжнародних відносин, напрями і ступінь успішності їх вирішення;</w:t>
      </w:r>
    </w:p>
    <w:p w14:paraId="201BB823"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особливості розвитку регіональних систем міжнародних відносин;</w:t>
      </w:r>
    </w:p>
    <w:p w14:paraId="6273CE76" w14:textId="77777777" w:rsidR="00E379E3" w:rsidRPr="00E379E3" w:rsidRDefault="00E379E3" w:rsidP="005B3530">
      <w:pPr>
        <w:spacing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вплив процесів глобалізації і регіоналізації на розвиток міжнародних відносин.</w:t>
      </w:r>
    </w:p>
    <w:p w14:paraId="0FC4641B" w14:textId="77777777" w:rsidR="00E379E3" w:rsidRPr="00E379E3" w:rsidRDefault="00E379E3" w:rsidP="00E379E3">
      <w:pPr>
        <w:spacing w:line="240" w:lineRule="auto"/>
        <w:ind w:firstLine="720"/>
        <w:jc w:val="both"/>
        <w:rPr>
          <w:rFonts w:ascii="Times New Roman" w:hAnsi="Times New Roman" w:cs="Times New Roman"/>
          <w:b/>
          <w:sz w:val="28"/>
          <w:szCs w:val="20"/>
          <w:lang w:val="uk-UA"/>
        </w:rPr>
      </w:pPr>
      <w:r w:rsidRPr="00E379E3">
        <w:rPr>
          <w:rFonts w:ascii="Times New Roman" w:hAnsi="Times New Roman" w:cs="Times New Roman"/>
          <w:b/>
          <w:sz w:val="28"/>
          <w:szCs w:val="20"/>
          <w:lang w:val="uk-UA"/>
        </w:rPr>
        <w:t xml:space="preserve">Вміти: </w:t>
      </w:r>
    </w:p>
    <w:p w14:paraId="7C410E1C"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оперувати поняттями курсу;</w:t>
      </w:r>
    </w:p>
    <w:p w14:paraId="66C7521D" w14:textId="5A25E130"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xml:space="preserve"> - вести пошук, аналізувати і узагальнювати фактичний матеріал;</w:t>
      </w:r>
    </w:p>
    <w:p w14:paraId="07A60BD0"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xml:space="preserve">- розуміти сутність і характер міжнародних відносин в різні періоди новітньої історії; </w:t>
      </w:r>
    </w:p>
    <w:p w14:paraId="081FE5E9"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розглядати зовнішньополітичну діяльність держав в контексті світового розвитку і змін в міжнародних відносинах;</w:t>
      </w:r>
    </w:p>
    <w:p w14:paraId="4AC3C9BA" w14:textId="77777777" w:rsidR="00E379E3" w:rsidRPr="00E379E3" w:rsidRDefault="00E379E3" w:rsidP="005B3530">
      <w:pPr>
        <w:spacing w:after="0"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визначати національні пріоритети розвитку і зовнішньополітичної діяльності з огляду на ситуацію в світі і основні тенденції його розвитку;</w:t>
      </w:r>
    </w:p>
    <w:p w14:paraId="541EB33E" w14:textId="4CF98C55" w:rsidR="00E379E3" w:rsidRPr="00E379E3" w:rsidRDefault="00E379E3" w:rsidP="005B3530">
      <w:pPr>
        <w:spacing w:line="240" w:lineRule="auto"/>
        <w:ind w:firstLine="720"/>
        <w:jc w:val="both"/>
        <w:rPr>
          <w:rFonts w:ascii="Times New Roman" w:hAnsi="Times New Roman" w:cs="Times New Roman"/>
          <w:sz w:val="28"/>
          <w:szCs w:val="20"/>
          <w:lang w:val="uk-UA"/>
        </w:rPr>
      </w:pPr>
      <w:r w:rsidRPr="00E379E3">
        <w:rPr>
          <w:rFonts w:ascii="Times New Roman" w:hAnsi="Times New Roman" w:cs="Times New Roman"/>
          <w:sz w:val="28"/>
          <w:szCs w:val="20"/>
          <w:lang w:val="uk-UA"/>
        </w:rPr>
        <w:t>- реалізувати отриманні знання у професійній діяльності.</w:t>
      </w:r>
    </w:p>
    <w:p w14:paraId="71B23819" w14:textId="4C4CB117" w:rsidR="00F61273" w:rsidRDefault="00F61273" w:rsidP="00F61273">
      <w:pPr>
        <w:spacing w:line="240" w:lineRule="auto"/>
        <w:ind w:left="720" w:hanging="360"/>
        <w:rPr>
          <w:rFonts w:ascii="Times New Roman" w:eastAsia="Times New Roman" w:hAnsi="Times New Roman" w:cs="Times New Roman"/>
          <w:sz w:val="28"/>
          <w:szCs w:val="28"/>
          <w:highlight w:val="yellow"/>
          <w:lang w:val="uk-UA"/>
        </w:rPr>
      </w:pPr>
      <w:r w:rsidRPr="00F274BC">
        <w:rPr>
          <w:rFonts w:ascii="Times New Roman" w:eastAsia="Times New Roman" w:hAnsi="Times New Roman" w:cs="Times New Roman"/>
          <w:b/>
          <w:sz w:val="28"/>
          <w:szCs w:val="28"/>
          <w:lang w:val="uk-UA"/>
        </w:rPr>
        <w:t>2</w:t>
      </w:r>
      <w:r w:rsidRPr="002A6F9B">
        <w:rPr>
          <w:rFonts w:ascii="Times New Roman" w:eastAsia="Times New Roman" w:hAnsi="Times New Roman" w:cs="Times New Roman"/>
          <w:b/>
          <w:sz w:val="28"/>
          <w:szCs w:val="28"/>
          <w:lang w:val="uk-UA"/>
        </w:rPr>
        <w:t xml:space="preserve">. Результати навчання - </w:t>
      </w:r>
    </w:p>
    <w:p w14:paraId="5BF69DEE" w14:textId="43511F9B" w:rsidR="00021061" w:rsidRPr="00796902" w:rsidRDefault="00796902" w:rsidP="00F61273">
      <w:pPr>
        <w:spacing w:line="240" w:lineRule="auto"/>
        <w:ind w:left="720" w:hanging="360"/>
        <w:rPr>
          <w:rFonts w:ascii="Times New Roman" w:eastAsia="Times New Roman" w:hAnsi="Times New Roman" w:cs="Times New Roman"/>
          <w:b/>
          <w:sz w:val="28"/>
          <w:szCs w:val="28"/>
          <w:lang w:val="uk-UA"/>
        </w:rPr>
      </w:pPr>
      <w:r w:rsidRPr="00796902">
        <w:rPr>
          <w:rFonts w:ascii="Times New Roman" w:hAnsi="Times New Roman" w:cs="Times New Roman"/>
          <w:b/>
          <w:sz w:val="28"/>
          <w:szCs w:val="28"/>
          <w:lang w:val="uk-UA"/>
        </w:rPr>
        <w:t>Інтегральна компетентність</w:t>
      </w:r>
    </w:p>
    <w:p w14:paraId="1DAE9D09" w14:textId="6E70508A" w:rsidR="00021061" w:rsidRPr="00796902" w:rsidRDefault="00796902" w:rsidP="00796902">
      <w:pPr>
        <w:spacing w:line="240" w:lineRule="auto"/>
        <w:ind w:firstLine="360"/>
        <w:jc w:val="both"/>
        <w:rPr>
          <w:rFonts w:ascii="Times New Roman" w:eastAsia="Times New Roman" w:hAnsi="Times New Roman" w:cs="Times New Roman"/>
          <w:sz w:val="28"/>
          <w:szCs w:val="28"/>
          <w:lang w:val="uk-UA"/>
        </w:rPr>
      </w:pPr>
      <w:r w:rsidRPr="00796902">
        <w:rPr>
          <w:rFonts w:ascii="Times New Roman" w:hAnsi="Times New Roman" w:cs="Times New Roman"/>
          <w:sz w:val="28"/>
          <w:szCs w:val="28"/>
          <w:lang w:val="uk-UA"/>
        </w:rPr>
        <w:t>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p>
    <w:p w14:paraId="64A2DD4B" w14:textId="27E2F7B6" w:rsidR="00021061" w:rsidRPr="002E37DC" w:rsidRDefault="00C12A3B" w:rsidP="00F274BC">
      <w:pPr>
        <w:spacing w:line="240" w:lineRule="auto"/>
        <w:ind w:left="720" w:hanging="360"/>
        <w:rPr>
          <w:rFonts w:ascii="Times New Roman" w:eastAsia="Times New Roman" w:hAnsi="Times New Roman" w:cs="Times New Roman"/>
          <w:b/>
          <w:sz w:val="28"/>
          <w:szCs w:val="28"/>
          <w:lang w:val="uk-UA"/>
        </w:rPr>
      </w:pPr>
      <w:r w:rsidRPr="002E37DC">
        <w:rPr>
          <w:rFonts w:ascii="Times New Roman" w:hAnsi="Times New Roman" w:cs="Times New Roman"/>
          <w:b/>
          <w:sz w:val="28"/>
          <w:szCs w:val="28"/>
          <w:lang w:val="uk-UA"/>
        </w:rPr>
        <w:t>Загальні компетентності</w:t>
      </w:r>
    </w:p>
    <w:p w14:paraId="2B2EB310" w14:textId="223B9F67" w:rsidR="00021061" w:rsidRPr="002E37DC" w:rsidRDefault="00C12A3B" w:rsidP="00E6376D">
      <w:pPr>
        <w:spacing w:after="0"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ЗК1.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sidR="00E6376D">
        <w:rPr>
          <w:rFonts w:ascii="Times New Roman" w:hAnsi="Times New Roman" w:cs="Times New Roman"/>
          <w:sz w:val="28"/>
          <w:szCs w:val="28"/>
          <w:lang w:val="uk-UA"/>
        </w:rPr>
        <w:t>.</w:t>
      </w:r>
    </w:p>
    <w:p w14:paraId="6149AD5B" w14:textId="77777777" w:rsidR="00C12A3B" w:rsidRPr="002E37DC" w:rsidRDefault="00C12A3B" w:rsidP="00E6376D">
      <w:pPr>
        <w:spacing w:after="0" w:line="240" w:lineRule="auto"/>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ЗК3. Здатність вчитися і оволодівати сучасними знаннями. </w:t>
      </w:r>
    </w:p>
    <w:p w14:paraId="41BEB111" w14:textId="77777777" w:rsidR="00C12A3B" w:rsidRPr="002E37DC" w:rsidRDefault="00C12A3B" w:rsidP="005B536B">
      <w:pPr>
        <w:spacing w:after="0"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ЗК4. Знання та розуміння предметної області та розуміння професійної діяльності. </w:t>
      </w:r>
    </w:p>
    <w:p w14:paraId="2C5B12B7" w14:textId="77777777" w:rsidR="00C12A3B" w:rsidRPr="002E37DC" w:rsidRDefault="00C12A3B" w:rsidP="00E6376D">
      <w:pPr>
        <w:spacing w:after="0" w:line="240" w:lineRule="auto"/>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ЗК5. Здатність працювати в міжнародному контексті. </w:t>
      </w:r>
    </w:p>
    <w:p w14:paraId="713FE794" w14:textId="77777777" w:rsidR="00C12A3B" w:rsidRPr="002E37DC" w:rsidRDefault="00C12A3B" w:rsidP="00E6376D">
      <w:pPr>
        <w:spacing w:after="0" w:line="240" w:lineRule="auto"/>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ЗК6. Здатність генерувати нові ідеї (креативність). </w:t>
      </w:r>
    </w:p>
    <w:p w14:paraId="2005C35D" w14:textId="77777777" w:rsidR="00C12A3B" w:rsidRPr="002E37DC" w:rsidRDefault="00C12A3B" w:rsidP="00E6376D">
      <w:pPr>
        <w:spacing w:after="0" w:line="240" w:lineRule="auto"/>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ЗК7. Здатність застосовувати знання у практичних ситуаціях. </w:t>
      </w:r>
    </w:p>
    <w:p w14:paraId="48E4B17A" w14:textId="77777777" w:rsidR="002E37DC" w:rsidRPr="002E37DC" w:rsidRDefault="00C12A3B" w:rsidP="00E6376D">
      <w:pPr>
        <w:spacing w:after="0" w:line="240" w:lineRule="auto"/>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ЗК8. Здатність до абстрактного мислення, аналізу та синтезу. </w:t>
      </w:r>
    </w:p>
    <w:p w14:paraId="70B7D2AF" w14:textId="77777777" w:rsidR="00C12A3B" w:rsidRPr="002E37DC" w:rsidRDefault="00C12A3B" w:rsidP="00E6376D">
      <w:pPr>
        <w:spacing w:after="0" w:line="240" w:lineRule="auto"/>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ЗК12. Здатність до пошуку, оброблення та аналізу інформації з різних джерел. </w:t>
      </w:r>
    </w:p>
    <w:p w14:paraId="5F7CA4BD" w14:textId="14BB4E4E" w:rsidR="00C12A3B" w:rsidRPr="002E37DC" w:rsidRDefault="00C12A3B" w:rsidP="002E37DC">
      <w:pPr>
        <w:spacing w:line="240" w:lineRule="auto"/>
        <w:rPr>
          <w:rFonts w:ascii="Times New Roman" w:eastAsia="Times New Roman" w:hAnsi="Times New Roman" w:cs="Times New Roman"/>
          <w:sz w:val="28"/>
          <w:szCs w:val="28"/>
          <w:lang w:val="uk-UA"/>
        </w:rPr>
      </w:pPr>
      <w:r w:rsidRPr="002E37DC">
        <w:rPr>
          <w:rFonts w:ascii="Times New Roman" w:hAnsi="Times New Roman" w:cs="Times New Roman"/>
          <w:sz w:val="28"/>
          <w:szCs w:val="28"/>
          <w:lang w:val="uk-UA"/>
        </w:rPr>
        <w:t>ЗК13. Здатність бути критичним і самокритичним.</w:t>
      </w:r>
    </w:p>
    <w:p w14:paraId="496017FB" w14:textId="77777777" w:rsidR="00F274BC" w:rsidRDefault="00F274BC" w:rsidP="00F274BC">
      <w:pPr>
        <w:spacing w:line="240" w:lineRule="auto"/>
        <w:rPr>
          <w:rFonts w:ascii="Times New Roman" w:hAnsi="Times New Roman" w:cs="Times New Roman"/>
          <w:b/>
          <w:sz w:val="28"/>
          <w:szCs w:val="28"/>
          <w:lang w:val="uk-UA"/>
        </w:rPr>
      </w:pPr>
    </w:p>
    <w:p w14:paraId="30B09F65" w14:textId="77777777" w:rsidR="00F274BC" w:rsidRDefault="00F274BC" w:rsidP="00F274BC">
      <w:pPr>
        <w:spacing w:line="240" w:lineRule="auto"/>
        <w:rPr>
          <w:rFonts w:ascii="Times New Roman" w:hAnsi="Times New Roman" w:cs="Times New Roman"/>
          <w:b/>
          <w:sz w:val="28"/>
          <w:szCs w:val="28"/>
          <w:lang w:val="uk-UA"/>
        </w:rPr>
      </w:pPr>
    </w:p>
    <w:p w14:paraId="70EF5043" w14:textId="0684D373" w:rsidR="00C12A3B" w:rsidRPr="002E37DC" w:rsidRDefault="00C12A3B" w:rsidP="00F274BC">
      <w:pPr>
        <w:spacing w:line="240" w:lineRule="auto"/>
        <w:rPr>
          <w:rFonts w:ascii="Times New Roman" w:eastAsia="Times New Roman" w:hAnsi="Times New Roman" w:cs="Times New Roman"/>
          <w:b/>
          <w:sz w:val="28"/>
          <w:szCs w:val="28"/>
          <w:lang w:val="uk-UA"/>
        </w:rPr>
      </w:pPr>
      <w:r w:rsidRPr="002E37DC">
        <w:rPr>
          <w:rFonts w:ascii="Times New Roman" w:hAnsi="Times New Roman" w:cs="Times New Roman"/>
          <w:b/>
          <w:sz w:val="28"/>
          <w:szCs w:val="28"/>
          <w:lang w:val="uk-UA"/>
        </w:rPr>
        <w:t>Спеціальні (фахові) компетентності</w:t>
      </w:r>
    </w:p>
    <w:p w14:paraId="4447A524"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СК1.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 </w:t>
      </w:r>
    </w:p>
    <w:p w14:paraId="437D7757"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СК2. Здатність аналізувати міжнародні процеси у різних контекстах, зокрема політичному, безпековому, правовому, економічному, суспільному, культурному та інформаційному. </w:t>
      </w:r>
    </w:p>
    <w:p w14:paraId="349A35CF"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СК3. Здатність оцінювати стан та напрями досліджень міжнародних відносин та світової політики у політичній, економічній, юридичній науках, у міждисциплінарних дослідженнях. </w:t>
      </w:r>
    </w:p>
    <w:p w14:paraId="2C4D4854"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СК4. Здатність розв’язувати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 </w:t>
      </w:r>
    </w:p>
    <w:p w14:paraId="3E92B813" w14:textId="77777777" w:rsid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СК7. Здатність аналізувати міжнародні інтеграційні процеси у світі та на Європейському континенті, та місце в них України. </w:t>
      </w:r>
    </w:p>
    <w:p w14:paraId="43AEE7B4" w14:textId="135BA9EE"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СК8. Усвідомлення національних інтересів України на міжнародній арені. </w:t>
      </w:r>
    </w:p>
    <w:p w14:paraId="2B2AA7FE"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 </w:t>
      </w:r>
    </w:p>
    <w:p w14:paraId="00E726D5"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СК10. 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 </w:t>
      </w:r>
    </w:p>
    <w:p w14:paraId="4D905FB1" w14:textId="77777777" w:rsidR="002E37DC" w:rsidRPr="002E37DC" w:rsidRDefault="00C12A3B" w:rsidP="002E37DC">
      <w:pPr>
        <w:spacing w:line="240" w:lineRule="auto"/>
        <w:jc w:val="both"/>
        <w:rPr>
          <w:rFonts w:ascii="Times New Roman" w:hAnsi="Times New Roman" w:cs="Times New Roman"/>
          <w:sz w:val="28"/>
          <w:szCs w:val="28"/>
          <w:lang w:val="uk-UA"/>
        </w:rPr>
      </w:pPr>
      <w:r w:rsidRPr="002E37DC">
        <w:rPr>
          <w:rFonts w:ascii="Times New Roman" w:hAnsi="Times New Roman" w:cs="Times New Roman"/>
          <w:sz w:val="28"/>
          <w:szCs w:val="28"/>
          <w:lang w:val="uk-UA"/>
        </w:rPr>
        <w:t xml:space="preserve">СК11. Здатність аналізувати природу та еволюцію міжнародних організацій, їх місця у системі міжнародних відносин, основних форм та перспектив співпраці України з ними. </w:t>
      </w:r>
    </w:p>
    <w:p w14:paraId="6581E978" w14:textId="5DA7928C" w:rsidR="002E37DC" w:rsidRPr="00E6376D" w:rsidRDefault="00C12A3B" w:rsidP="00E6376D">
      <w:pPr>
        <w:spacing w:line="240" w:lineRule="auto"/>
        <w:jc w:val="both"/>
        <w:rPr>
          <w:rFonts w:ascii="Times New Roman" w:eastAsia="Times New Roman" w:hAnsi="Times New Roman" w:cs="Times New Roman"/>
          <w:sz w:val="28"/>
          <w:szCs w:val="28"/>
          <w:lang w:val="uk-UA"/>
        </w:rPr>
      </w:pPr>
      <w:r w:rsidRPr="002E37DC">
        <w:rPr>
          <w:rFonts w:ascii="Times New Roman" w:hAnsi="Times New Roman" w:cs="Times New Roman"/>
          <w:sz w:val="28"/>
          <w:szCs w:val="28"/>
          <w:lang w:val="uk-UA"/>
        </w:rPr>
        <w:t>СК13. Здатність аналізувати діяльність міжнародних недержавних акторів та транснаціональні відносини.</w:t>
      </w:r>
    </w:p>
    <w:p w14:paraId="5D1F017B" w14:textId="73BAEF79" w:rsidR="00F61273" w:rsidRPr="005B3530" w:rsidRDefault="00F61273" w:rsidP="00E6376D">
      <w:pPr>
        <w:spacing w:line="240" w:lineRule="auto"/>
        <w:ind w:left="720" w:hanging="12"/>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w:t>
      </w:r>
      <w:r>
        <w:rPr>
          <w:rFonts w:ascii="Times New Roman" w:eastAsia="Times New Roman" w:hAnsi="Times New Roman" w:cs="Times New Roman"/>
          <w:b/>
          <w:sz w:val="28"/>
          <w:szCs w:val="28"/>
        </w:rPr>
        <w:t xml:space="preserve">. </w:t>
      </w:r>
      <w:r w:rsidRPr="005B3530">
        <w:rPr>
          <w:rFonts w:ascii="Times New Roman" w:eastAsia="Times New Roman" w:hAnsi="Times New Roman" w:cs="Times New Roman"/>
          <w:b/>
          <w:sz w:val="28"/>
          <w:szCs w:val="28"/>
          <w:lang w:val="uk-UA"/>
        </w:rPr>
        <w:t>Обсяг курсу</w:t>
      </w:r>
    </w:p>
    <w:tbl>
      <w:tblPr>
        <w:tblW w:w="9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40"/>
        <w:gridCol w:w="1558"/>
        <w:gridCol w:w="1842"/>
        <w:gridCol w:w="2125"/>
      </w:tblGrid>
      <w:tr w:rsidR="00F61273" w:rsidRPr="005B3530" w14:paraId="4F658D05" w14:textId="77777777" w:rsidTr="00B068EF">
        <w:trPr>
          <w:trHeight w:val="540"/>
        </w:trPr>
        <w:tc>
          <w:tcPr>
            <w:tcW w:w="4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88A2D4" w14:textId="77777777" w:rsidR="00F61273" w:rsidRPr="005B3530" w:rsidRDefault="00F61273">
            <w:pPr>
              <w:spacing w:line="240" w:lineRule="auto"/>
              <w:rPr>
                <w:rFonts w:ascii="Times New Roman" w:eastAsia="Times New Roman" w:hAnsi="Times New Roman" w:cs="Times New Roman"/>
                <w:b/>
                <w:sz w:val="28"/>
                <w:szCs w:val="28"/>
                <w:lang w:val="uk-UA"/>
              </w:rPr>
            </w:pPr>
            <w:r w:rsidRPr="005B3530">
              <w:rPr>
                <w:rFonts w:ascii="Times New Roman" w:eastAsia="Times New Roman" w:hAnsi="Times New Roman" w:cs="Times New Roman"/>
                <w:b/>
                <w:sz w:val="28"/>
                <w:szCs w:val="28"/>
                <w:lang w:val="uk-UA"/>
              </w:rPr>
              <w:t>Вид заняття</w:t>
            </w:r>
          </w:p>
        </w:tc>
        <w:tc>
          <w:tcPr>
            <w:tcW w:w="55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36C3AC13" w14:textId="77777777" w:rsidR="00F61273" w:rsidRDefault="00F61273">
            <w:pPr>
              <w:spacing w:line="240" w:lineRule="auto"/>
              <w:rPr>
                <w:rFonts w:ascii="Times New Roman" w:eastAsia="Times New Roman" w:hAnsi="Times New Roman" w:cs="Times New Roman"/>
                <w:b/>
                <w:sz w:val="28"/>
                <w:szCs w:val="28"/>
                <w:lang w:val="uk-UA"/>
              </w:rPr>
            </w:pPr>
            <w:r w:rsidRPr="005B3530">
              <w:rPr>
                <w:rFonts w:ascii="Times New Roman" w:eastAsia="Times New Roman" w:hAnsi="Times New Roman" w:cs="Times New Roman"/>
                <w:b/>
                <w:sz w:val="28"/>
                <w:szCs w:val="28"/>
                <w:lang w:val="uk-UA"/>
              </w:rPr>
              <w:t>Загальна кількість годин/ кредитів ECTS</w:t>
            </w:r>
          </w:p>
          <w:p w14:paraId="59DB5C02" w14:textId="1F3A8F9E" w:rsidR="00A16FDA" w:rsidRPr="005B3530" w:rsidRDefault="00B068EF">
            <w:pPr>
              <w:spacing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150 год. / 5 кредитів</w:t>
            </w:r>
          </w:p>
        </w:tc>
      </w:tr>
      <w:tr w:rsidR="00F61273" w:rsidRPr="005B3530" w14:paraId="780B89E8" w14:textId="77777777" w:rsidTr="00B068EF">
        <w:trPr>
          <w:trHeight w:val="337"/>
        </w:trPr>
        <w:tc>
          <w:tcPr>
            <w:tcW w:w="4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FDFEC" w14:textId="77777777" w:rsidR="00F61273" w:rsidRPr="005B3530" w:rsidRDefault="00F61273">
            <w:pPr>
              <w:spacing w:line="240" w:lineRule="auto"/>
              <w:rPr>
                <w:rFonts w:ascii="Times New Roman" w:eastAsia="Times New Roman" w:hAnsi="Times New Roman" w:cs="Times New Roman"/>
                <w:b/>
                <w:sz w:val="28"/>
                <w:szCs w:val="28"/>
                <w:lang w:val="uk-UA"/>
              </w:rPr>
            </w:pPr>
            <w:r w:rsidRPr="005B3530">
              <w:rPr>
                <w:rFonts w:ascii="Times New Roman" w:eastAsia="Times New Roman" w:hAnsi="Times New Roman" w:cs="Times New Roman"/>
                <w:b/>
                <w:sz w:val="28"/>
                <w:szCs w:val="28"/>
                <w:lang w:val="uk-UA"/>
              </w:rPr>
              <w:t>Загальна кількість годин / форма навчання</w:t>
            </w:r>
          </w:p>
        </w:tc>
        <w:tc>
          <w:tcPr>
            <w:tcW w:w="155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789E11CF" w14:textId="77777777" w:rsidR="00F61273" w:rsidRPr="005B3530" w:rsidRDefault="00F61273">
            <w:pPr>
              <w:spacing w:line="240" w:lineRule="auto"/>
              <w:jc w:val="center"/>
              <w:rPr>
                <w:rFonts w:ascii="Times New Roman" w:eastAsia="Times New Roman" w:hAnsi="Times New Roman" w:cs="Times New Roman"/>
                <w:b/>
                <w:sz w:val="28"/>
                <w:szCs w:val="28"/>
                <w:lang w:val="uk-UA"/>
              </w:rPr>
            </w:pPr>
            <w:r w:rsidRPr="005B3530">
              <w:rPr>
                <w:rFonts w:ascii="Times New Roman" w:eastAsia="Times New Roman" w:hAnsi="Times New Roman" w:cs="Times New Roman"/>
                <w:b/>
                <w:sz w:val="28"/>
                <w:szCs w:val="28"/>
                <w:lang w:val="uk-UA"/>
              </w:rPr>
              <w:t>денна</w:t>
            </w:r>
          </w:p>
        </w:tc>
        <w:tc>
          <w:tcPr>
            <w:tcW w:w="1842" w:type="dxa"/>
            <w:tcBorders>
              <w:top w:val="single" w:sz="8" w:space="0" w:color="000000"/>
              <w:left w:val="single" w:sz="6" w:space="0" w:color="000000"/>
              <w:bottom w:val="single" w:sz="8" w:space="0" w:color="000000"/>
              <w:right w:val="single" w:sz="8" w:space="0" w:color="000000"/>
            </w:tcBorders>
            <w:hideMark/>
          </w:tcPr>
          <w:p w14:paraId="631E316D" w14:textId="77777777" w:rsidR="00F61273" w:rsidRPr="005B3530" w:rsidRDefault="00F61273">
            <w:pPr>
              <w:spacing w:line="240" w:lineRule="auto"/>
              <w:jc w:val="center"/>
              <w:rPr>
                <w:rFonts w:ascii="Times New Roman" w:eastAsia="Times New Roman" w:hAnsi="Times New Roman" w:cs="Times New Roman"/>
                <w:b/>
                <w:sz w:val="28"/>
                <w:szCs w:val="28"/>
                <w:lang w:val="uk-UA"/>
              </w:rPr>
            </w:pPr>
            <w:r w:rsidRPr="005B3530">
              <w:rPr>
                <w:rFonts w:ascii="Times New Roman" w:eastAsia="Times New Roman" w:hAnsi="Times New Roman" w:cs="Times New Roman"/>
                <w:b/>
                <w:sz w:val="28"/>
                <w:szCs w:val="28"/>
                <w:lang w:val="uk-UA"/>
              </w:rPr>
              <w:t>заочна</w:t>
            </w:r>
          </w:p>
        </w:tc>
        <w:tc>
          <w:tcPr>
            <w:tcW w:w="2125" w:type="dxa"/>
            <w:tcBorders>
              <w:top w:val="single" w:sz="8" w:space="0" w:color="000000"/>
              <w:left w:val="single" w:sz="6" w:space="0" w:color="000000"/>
              <w:bottom w:val="single" w:sz="8" w:space="0" w:color="000000"/>
              <w:right w:val="single" w:sz="8" w:space="0" w:color="000000"/>
            </w:tcBorders>
            <w:hideMark/>
          </w:tcPr>
          <w:p w14:paraId="185B0CEC" w14:textId="77777777" w:rsidR="00F61273" w:rsidRPr="005B3530" w:rsidRDefault="00F61273">
            <w:pPr>
              <w:spacing w:line="240" w:lineRule="auto"/>
              <w:jc w:val="center"/>
              <w:rPr>
                <w:rFonts w:ascii="Times New Roman" w:eastAsia="Times New Roman" w:hAnsi="Times New Roman" w:cs="Times New Roman"/>
                <w:b/>
                <w:sz w:val="28"/>
                <w:szCs w:val="28"/>
                <w:lang w:val="uk-UA"/>
              </w:rPr>
            </w:pPr>
            <w:r w:rsidRPr="005B3530">
              <w:rPr>
                <w:rFonts w:ascii="Times New Roman" w:eastAsia="Times New Roman" w:hAnsi="Times New Roman" w:cs="Times New Roman"/>
                <w:b/>
                <w:sz w:val="28"/>
                <w:szCs w:val="28"/>
                <w:lang w:val="uk-UA"/>
              </w:rPr>
              <w:t>дистанційна</w:t>
            </w:r>
          </w:p>
        </w:tc>
      </w:tr>
      <w:tr w:rsidR="00F61273" w:rsidRPr="005B3530" w14:paraId="17688B43" w14:textId="77777777" w:rsidTr="00B068EF">
        <w:trPr>
          <w:trHeight w:val="350"/>
        </w:trPr>
        <w:tc>
          <w:tcPr>
            <w:tcW w:w="424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670C1" w14:textId="77777777" w:rsidR="00F61273" w:rsidRPr="00B068EF" w:rsidRDefault="00F61273">
            <w:pPr>
              <w:spacing w:line="240" w:lineRule="auto"/>
              <w:rPr>
                <w:rFonts w:ascii="Times New Roman" w:eastAsia="Times New Roman" w:hAnsi="Times New Roman" w:cs="Times New Roman"/>
                <w:sz w:val="28"/>
                <w:szCs w:val="28"/>
                <w:lang w:val="uk-UA"/>
              </w:rPr>
            </w:pPr>
            <w:r w:rsidRPr="00B068EF">
              <w:rPr>
                <w:rFonts w:ascii="Times New Roman" w:eastAsia="Times New Roman" w:hAnsi="Times New Roman" w:cs="Times New Roman"/>
                <w:sz w:val="28"/>
                <w:szCs w:val="28"/>
                <w:lang w:val="uk-UA"/>
              </w:rPr>
              <w:lastRenderedPageBreak/>
              <w:t>лекції</w:t>
            </w:r>
          </w:p>
        </w:tc>
        <w:tc>
          <w:tcPr>
            <w:tcW w:w="155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B10967A" w14:textId="4EBAAE43" w:rsidR="00F61273" w:rsidRPr="005B3530" w:rsidRDefault="00B068EF">
            <w:pP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28</w:t>
            </w:r>
          </w:p>
        </w:tc>
        <w:tc>
          <w:tcPr>
            <w:tcW w:w="1842" w:type="dxa"/>
            <w:tcBorders>
              <w:top w:val="single" w:sz="6" w:space="0" w:color="000000"/>
              <w:left w:val="single" w:sz="6" w:space="0" w:color="000000"/>
              <w:bottom w:val="single" w:sz="8" w:space="0" w:color="000000"/>
              <w:right w:val="single" w:sz="8" w:space="0" w:color="000000"/>
            </w:tcBorders>
          </w:tcPr>
          <w:p w14:paraId="16696B43" w14:textId="77777777" w:rsidR="00F61273" w:rsidRPr="005B3530" w:rsidRDefault="00F61273">
            <w:pPr>
              <w:spacing w:line="240" w:lineRule="auto"/>
              <w:rPr>
                <w:rFonts w:ascii="Times New Roman" w:eastAsia="Times New Roman" w:hAnsi="Times New Roman" w:cs="Times New Roman"/>
                <w:sz w:val="28"/>
                <w:szCs w:val="28"/>
                <w:lang w:val="uk-UA"/>
              </w:rPr>
            </w:pPr>
          </w:p>
        </w:tc>
        <w:tc>
          <w:tcPr>
            <w:tcW w:w="2125" w:type="dxa"/>
            <w:tcBorders>
              <w:top w:val="single" w:sz="6" w:space="0" w:color="000000"/>
              <w:left w:val="single" w:sz="6" w:space="0" w:color="000000"/>
              <w:bottom w:val="single" w:sz="8" w:space="0" w:color="000000"/>
              <w:right w:val="single" w:sz="8" w:space="0" w:color="000000"/>
            </w:tcBorders>
          </w:tcPr>
          <w:p w14:paraId="6544B1DE" w14:textId="77777777" w:rsidR="00F61273" w:rsidRPr="005B3530" w:rsidRDefault="00F61273">
            <w:pPr>
              <w:spacing w:line="240" w:lineRule="auto"/>
              <w:rPr>
                <w:rFonts w:ascii="Times New Roman" w:eastAsia="Times New Roman" w:hAnsi="Times New Roman" w:cs="Times New Roman"/>
                <w:sz w:val="28"/>
                <w:szCs w:val="28"/>
                <w:lang w:val="uk-UA"/>
              </w:rPr>
            </w:pPr>
          </w:p>
        </w:tc>
      </w:tr>
      <w:tr w:rsidR="00F61273" w:rsidRPr="005B3530" w14:paraId="6D4C140E" w14:textId="77777777" w:rsidTr="00B068EF">
        <w:trPr>
          <w:trHeight w:val="371"/>
        </w:trPr>
        <w:tc>
          <w:tcPr>
            <w:tcW w:w="424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33540" w14:textId="51DEB306" w:rsidR="00F61273" w:rsidRPr="00B068EF" w:rsidRDefault="00F61273">
            <w:pPr>
              <w:spacing w:line="240" w:lineRule="auto"/>
              <w:rPr>
                <w:rFonts w:ascii="Times New Roman" w:eastAsia="Times New Roman" w:hAnsi="Times New Roman" w:cs="Times New Roman"/>
                <w:sz w:val="28"/>
                <w:szCs w:val="28"/>
                <w:lang w:val="uk-UA"/>
              </w:rPr>
            </w:pPr>
            <w:r w:rsidRPr="00B068EF">
              <w:rPr>
                <w:rFonts w:ascii="Times New Roman" w:eastAsia="Times New Roman" w:hAnsi="Times New Roman" w:cs="Times New Roman"/>
                <w:sz w:val="28"/>
                <w:szCs w:val="28"/>
                <w:lang w:val="uk-UA"/>
              </w:rPr>
              <w:t>семінарські заняття</w:t>
            </w:r>
          </w:p>
        </w:tc>
        <w:tc>
          <w:tcPr>
            <w:tcW w:w="155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60E9CAA" w14:textId="31214FA4" w:rsidR="00F61273" w:rsidRPr="005B3530" w:rsidRDefault="00B068EF">
            <w:pP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p>
        </w:tc>
        <w:tc>
          <w:tcPr>
            <w:tcW w:w="1842" w:type="dxa"/>
            <w:tcBorders>
              <w:top w:val="single" w:sz="6" w:space="0" w:color="000000"/>
              <w:left w:val="single" w:sz="6" w:space="0" w:color="000000"/>
              <w:bottom w:val="single" w:sz="8" w:space="0" w:color="000000"/>
              <w:right w:val="single" w:sz="8" w:space="0" w:color="000000"/>
            </w:tcBorders>
          </w:tcPr>
          <w:p w14:paraId="499CD304" w14:textId="77777777" w:rsidR="00F61273" w:rsidRPr="005B3530" w:rsidRDefault="00F61273">
            <w:pPr>
              <w:spacing w:line="240" w:lineRule="auto"/>
              <w:rPr>
                <w:rFonts w:ascii="Times New Roman" w:eastAsia="Times New Roman" w:hAnsi="Times New Roman" w:cs="Times New Roman"/>
                <w:sz w:val="28"/>
                <w:szCs w:val="28"/>
                <w:lang w:val="uk-UA"/>
              </w:rPr>
            </w:pPr>
          </w:p>
        </w:tc>
        <w:tc>
          <w:tcPr>
            <w:tcW w:w="2125" w:type="dxa"/>
            <w:tcBorders>
              <w:top w:val="single" w:sz="6" w:space="0" w:color="000000"/>
              <w:left w:val="single" w:sz="6" w:space="0" w:color="000000"/>
              <w:bottom w:val="single" w:sz="8" w:space="0" w:color="000000"/>
              <w:right w:val="single" w:sz="8" w:space="0" w:color="000000"/>
            </w:tcBorders>
          </w:tcPr>
          <w:p w14:paraId="20580F34" w14:textId="77777777" w:rsidR="00F61273" w:rsidRPr="005B3530" w:rsidRDefault="00F61273">
            <w:pPr>
              <w:spacing w:line="240" w:lineRule="auto"/>
              <w:rPr>
                <w:rFonts w:ascii="Times New Roman" w:eastAsia="Times New Roman" w:hAnsi="Times New Roman" w:cs="Times New Roman"/>
                <w:sz w:val="28"/>
                <w:szCs w:val="28"/>
                <w:lang w:val="uk-UA"/>
              </w:rPr>
            </w:pPr>
          </w:p>
        </w:tc>
      </w:tr>
      <w:tr w:rsidR="00F61273" w:rsidRPr="005B3530" w14:paraId="320EC2EA" w14:textId="77777777" w:rsidTr="00B068EF">
        <w:trPr>
          <w:trHeight w:val="337"/>
        </w:trPr>
        <w:tc>
          <w:tcPr>
            <w:tcW w:w="4240"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AAA58F2" w14:textId="77777777" w:rsidR="00F61273" w:rsidRPr="00B068EF" w:rsidRDefault="00F61273">
            <w:pPr>
              <w:spacing w:line="240" w:lineRule="auto"/>
              <w:rPr>
                <w:rFonts w:ascii="Times New Roman" w:eastAsia="Times New Roman" w:hAnsi="Times New Roman" w:cs="Times New Roman"/>
                <w:sz w:val="28"/>
                <w:szCs w:val="28"/>
                <w:lang w:val="uk-UA"/>
              </w:rPr>
            </w:pPr>
            <w:r w:rsidRPr="00B068EF">
              <w:rPr>
                <w:rFonts w:ascii="Times New Roman" w:eastAsia="Times New Roman" w:hAnsi="Times New Roman" w:cs="Times New Roman"/>
                <w:sz w:val="28"/>
                <w:szCs w:val="28"/>
                <w:lang w:val="uk-UA"/>
              </w:rPr>
              <w:t>самостійна робота</w:t>
            </w:r>
          </w:p>
        </w:tc>
        <w:tc>
          <w:tcPr>
            <w:tcW w:w="1558"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1422F922" w14:textId="54E1DDD5" w:rsidR="00F61273" w:rsidRPr="005B3530" w:rsidRDefault="00B068EF">
            <w:pP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7A479A">
              <w:rPr>
                <w:rFonts w:ascii="Times New Roman" w:eastAsia="Times New Roman" w:hAnsi="Times New Roman" w:cs="Times New Roman"/>
                <w:sz w:val="28"/>
                <w:szCs w:val="28"/>
                <w:lang w:val="uk-UA"/>
              </w:rPr>
              <w:t>08</w:t>
            </w:r>
          </w:p>
        </w:tc>
        <w:tc>
          <w:tcPr>
            <w:tcW w:w="1842" w:type="dxa"/>
            <w:tcBorders>
              <w:top w:val="single" w:sz="6" w:space="0" w:color="000000"/>
              <w:left w:val="single" w:sz="6" w:space="0" w:color="000000"/>
              <w:bottom w:val="single" w:sz="6" w:space="0" w:color="000000"/>
              <w:right w:val="single" w:sz="8" w:space="0" w:color="000000"/>
            </w:tcBorders>
          </w:tcPr>
          <w:p w14:paraId="1CBC5031" w14:textId="77777777" w:rsidR="00F61273" w:rsidRPr="005B3530" w:rsidRDefault="00F61273">
            <w:pPr>
              <w:spacing w:line="240" w:lineRule="auto"/>
              <w:rPr>
                <w:rFonts w:ascii="Times New Roman" w:eastAsia="Times New Roman" w:hAnsi="Times New Roman" w:cs="Times New Roman"/>
                <w:sz w:val="28"/>
                <w:szCs w:val="28"/>
                <w:lang w:val="uk-UA"/>
              </w:rPr>
            </w:pPr>
          </w:p>
        </w:tc>
        <w:tc>
          <w:tcPr>
            <w:tcW w:w="2125" w:type="dxa"/>
            <w:tcBorders>
              <w:top w:val="single" w:sz="6" w:space="0" w:color="000000"/>
              <w:left w:val="single" w:sz="6" w:space="0" w:color="000000"/>
              <w:bottom w:val="single" w:sz="6" w:space="0" w:color="000000"/>
              <w:right w:val="single" w:sz="8" w:space="0" w:color="000000"/>
            </w:tcBorders>
          </w:tcPr>
          <w:p w14:paraId="7F5D1C2C" w14:textId="77777777" w:rsidR="00F61273" w:rsidRPr="005B3530" w:rsidRDefault="00F61273">
            <w:pPr>
              <w:spacing w:line="240" w:lineRule="auto"/>
              <w:rPr>
                <w:rFonts w:ascii="Times New Roman" w:eastAsia="Times New Roman" w:hAnsi="Times New Roman" w:cs="Times New Roman"/>
                <w:sz w:val="28"/>
                <w:szCs w:val="28"/>
                <w:lang w:val="uk-UA"/>
              </w:rPr>
            </w:pPr>
          </w:p>
        </w:tc>
      </w:tr>
    </w:tbl>
    <w:p w14:paraId="7B585974" w14:textId="77777777" w:rsidR="00F61273" w:rsidRDefault="00F61273" w:rsidP="00F61273">
      <w:pPr>
        <w:spacing w:line="240" w:lineRule="auto"/>
        <w:ind w:left="720" w:hanging="360"/>
        <w:rPr>
          <w:rFonts w:ascii="Times New Roman" w:eastAsia="Times New Roman" w:hAnsi="Times New Roman" w:cs="Times New Roman"/>
          <w:b/>
          <w:sz w:val="28"/>
          <w:szCs w:val="28"/>
        </w:rPr>
      </w:pPr>
    </w:p>
    <w:p w14:paraId="03DD1915" w14:textId="69B55F7D" w:rsidR="004B5C97" w:rsidRPr="004B5C97" w:rsidRDefault="00F61273" w:rsidP="00EA4D38">
      <w:pPr>
        <w:pStyle w:val="aa"/>
        <w:jc w:val="both"/>
        <w:rPr>
          <w:szCs w:val="28"/>
        </w:rPr>
      </w:pPr>
      <w:r>
        <w:rPr>
          <w:b/>
          <w:szCs w:val="28"/>
        </w:rPr>
        <w:t xml:space="preserve">4. </w:t>
      </w:r>
      <w:proofErr w:type="spellStart"/>
      <w:r w:rsidRPr="00833687">
        <w:rPr>
          <w:b/>
          <w:szCs w:val="28"/>
        </w:rPr>
        <w:t>Пререквізити</w:t>
      </w:r>
      <w:proofErr w:type="spellEnd"/>
      <w:r w:rsidRPr="00833687">
        <w:rPr>
          <w:b/>
          <w:szCs w:val="28"/>
        </w:rPr>
        <w:t xml:space="preserve">* </w:t>
      </w:r>
      <w:r w:rsidR="004B5C97" w:rsidRPr="004B5C97">
        <w:rPr>
          <w:szCs w:val="28"/>
        </w:rPr>
        <w:t xml:space="preserve">Вивченню навчальної дисципліни </w:t>
      </w:r>
      <w:r w:rsidR="004B5C97">
        <w:rPr>
          <w:szCs w:val="20"/>
        </w:rPr>
        <w:t>«</w:t>
      </w:r>
      <w:r w:rsidR="004B5C97" w:rsidRPr="00E379E3">
        <w:rPr>
          <w:szCs w:val="20"/>
        </w:rPr>
        <w:t xml:space="preserve">Міжнародні відносини </w:t>
      </w:r>
      <w:r w:rsidR="004B5C97">
        <w:rPr>
          <w:szCs w:val="20"/>
        </w:rPr>
        <w:t>та</w:t>
      </w:r>
      <w:r w:rsidR="004B5C97" w:rsidRPr="00E379E3">
        <w:rPr>
          <w:szCs w:val="20"/>
        </w:rPr>
        <w:t xml:space="preserve"> </w:t>
      </w:r>
      <w:r w:rsidR="004B5C97">
        <w:rPr>
          <w:szCs w:val="20"/>
        </w:rPr>
        <w:t>світова</w:t>
      </w:r>
      <w:r w:rsidR="004B5C97" w:rsidRPr="00E379E3">
        <w:rPr>
          <w:szCs w:val="20"/>
        </w:rPr>
        <w:t xml:space="preserve"> політика</w:t>
      </w:r>
      <w:r w:rsidR="004B5C97">
        <w:rPr>
          <w:szCs w:val="20"/>
        </w:rPr>
        <w:t>»</w:t>
      </w:r>
      <w:r w:rsidR="004B5C97" w:rsidRPr="00E379E3">
        <w:rPr>
          <w:szCs w:val="20"/>
        </w:rPr>
        <w:t xml:space="preserve"> </w:t>
      </w:r>
      <w:r w:rsidR="004B5C97" w:rsidRPr="004B5C97">
        <w:rPr>
          <w:szCs w:val="28"/>
        </w:rPr>
        <w:t xml:space="preserve">передує цикл такої тісно пов’язаних з нею </w:t>
      </w:r>
      <w:r w:rsidR="00134958">
        <w:rPr>
          <w:szCs w:val="28"/>
        </w:rPr>
        <w:t xml:space="preserve">навчальних </w:t>
      </w:r>
      <w:r w:rsidR="004B5C97" w:rsidRPr="004B5C97">
        <w:rPr>
          <w:szCs w:val="28"/>
        </w:rPr>
        <w:t xml:space="preserve">дисциплін, </w:t>
      </w:r>
      <w:r w:rsidR="004B5C97" w:rsidRPr="002125E9">
        <w:rPr>
          <w:szCs w:val="28"/>
        </w:rPr>
        <w:t>як: «</w:t>
      </w:r>
      <w:r w:rsidR="00134958" w:rsidRPr="002125E9">
        <w:rPr>
          <w:szCs w:val="28"/>
        </w:rPr>
        <w:t>Історія міжнародних відносин</w:t>
      </w:r>
      <w:r w:rsidR="004B5C97" w:rsidRPr="002125E9">
        <w:rPr>
          <w:szCs w:val="28"/>
        </w:rPr>
        <w:t>» та «</w:t>
      </w:r>
      <w:r w:rsidR="00134958" w:rsidRPr="002125E9">
        <w:rPr>
          <w:szCs w:val="28"/>
        </w:rPr>
        <w:t>Теорія міжнародних відносин</w:t>
      </w:r>
      <w:r w:rsidR="004B5C97" w:rsidRPr="002125E9">
        <w:rPr>
          <w:szCs w:val="28"/>
        </w:rPr>
        <w:t>».</w:t>
      </w:r>
      <w:r w:rsidR="004B5C97" w:rsidRPr="004B5C97">
        <w:rPr>
          <w:szCs w:val="28"/>
        </w:rPr>
        <w:t xml:space="preserve"> </w:t>
      </w:r>
    </w:p>
    <w:p w14:paraId="72AA4232" w14:textId="77777777" w:rsidR="00134958" w:rsidRDefault="00134958" w:rsidP="00F61273">
      <w:pPr>
        <w:spacing w:line="240" w:lineRule="auto"/>
        <w:ind w:left="360"/>
        <w:jc w:val="both"/>
        <w:rPr>
          <w:rFonts w:ascii="Times New Roman" w:eastAsia="Times New Roman" w:hAnsi="Times New Roman" w:cs="Times New Roman"/>
          <w:b/>
          <w:sz w:val="28"/>
          <w:szCs w:val="28"/>
          <w:lang w:val="uk-UA"/>
        </w:rPr>
      </w:pPr>
    </w:p>
    <w:p w14:paraId="1F1A22FD" w14:textId="77777777" w:rsidR="007A479A" w:rsidRDefault="00F61273" w:rsidP="00172C3E">
      <w:pPr>
        <w:spacing w:after="0" w:line="276" w:lineRule="auto"/>
        <w:ind w:firstLine="540"/>
        <w:jc w:val="both"/>
        <w:rPr>
          <w:rFonts w:ascii="Times New Roman" w:eastAsia="Times New Roman" w:hAnsi="Times New Roman" w:cs="Times New Roman"/>
          <w:b/>
          <w:sz w:val="28"/>
          <w:szCs w:val="28"/>
          <w:lang w:val="uk-UA"/>
        </w:rPr>
      </w:pPr>
      <w:r w:rsidRPr="00833687">
        <w:rPr>
          <w:rFonts w:ascii="Times New Roman" w:eastAsia="Times New Roman" w:hAnsi="Times New Roman" w:cs="Times New Roman"/>
          <w:b/>
          <w:sz w:val="28"/>
          <w:szCs w:val="28"/>
          <w:lang w:val="uk-UA"/>
        </w:rPr>
        <w:t xml:space="preserve">5. Технічне й програмне забезпечення /обладнання* </w:t>
      </w:r>
    </w:p>
    <w:p w14:paraId="177C1F55" w14:textId="77777777" w:rsidR="007A479A" w:rsidRDefault="007A479A" w:rsidP="00172C3E">
      <w:pPr>
        <w:spacing w:after="0" w:line="276" w:lineRule="auto"/>
        <w:ind w:firstLine="540"/>
        <w:jc w:val="both"/>
        <w:rPr>
          <w:rFonts w:ascii="Times New Roman" w:eastAsia="Times New Roman" w:hAnsi="Times New Roman" w:cs="Times New Roman"/>
          <w:b/>
          <w:sz w:val="28"/>
          <w:szCs w:val="28"/>
          <w:lang w:val="uk-UA"/>
        </w:rPr>
      </w:pPr>
      <w:r w:rsidRPr="007A479A">
        <w:rPr>
          <w:rFonts w:ascii="Times New Roman" w:eastAsia="Times New Roman" w:hAnsi="Times New Roman" w:cs="Times New Roman"/>
          <w:sz w:val="28"/>
          <w:szCs w:val="28"/>
          <w:lang w:val="uk-UA"/>
        </w:rPr>
        <w:t>Комп’ютер/ноутбук</w:t>
      </w:r>
      <w:r>
        <w:rPr>
          <w:rFonts w:ascii="Times New Roman" w:eastAsia="Times New Roman" w:hAnsi="Times New Roman" w:cs="Times New Roman"/>
          <w:b/>
          <w:sz w:val="28"/>
          <w:szCs w:val="28"/>
          <w:lang w:val="uk-UA"/>
        </w:rPr>
        <w:t xml:space="preserve"> </w:t>
      </w:r>
    </w:p>
    <w:p w14:paraId="27E274D7" w14:textId="48BD0BD7" w:rsidR="00172C3E" w:rsidRPr="00987331" w:rsidRDefault="00172C3E" w:rsidP="00172C3E">
      <w:pPr>
        <w:spacing w:after="0" w:line="276" w:lineRule="auto"/>
        <w:ind w:firstLine="540"/>
        <w:jc w:val="both"/>
        <w:rPr>
          <w:rFonts w:ascii="Times New Roman" w:hAnsi="Times New Roman" w:cs="Times New Roman"/>
          <w:b/>
          <w:sz w:val="28"/>
          <w:szCs w:val="28"/>
          <w:lang w:val="uk-UA"/>
        </w:rPr>
      </w:pPr>
      <w:r w:rsidRPr="00987331">
        <w:rPr>
          <w:rFonts w:ascii="Times New Roman" w:hAnsi="Times New Roman" w:cs="Times New Roman"/>
          <w:sz w:val="28"/>
          <w:szCs w:val="28"/>
          <w:lang w:val="en-US"/>
        </w:rPr>
        <w:t>Internet</w:t>
      </w:r>
      <w:r w:rsidRPr="00987331">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Pr="00987331">
        <w:rPr>
          <w:rFonts w:ascii="Times New Roman" w:hAnsi="Times New Roman" w:cs="Times New Roman"/>
          <w:sz w:val="28"/>
          <w:szCs w:val="28"/>
          <w:lang w:val="uk-UA"/>
        </w:rPr>
        <w:t xml:space="preserve">акет </w:t>
      </w:r>
      <w:r w:rsidRPr="00987331">
        <w:rPr>
          <w:rFonts w:ascii="Times New Roman" w:hAnsi="Times New Roman" w:cs="Times New Roman"/>
          <w:sz w:val="28"/>
          <w:szCs w:val="28"/>
          <w:lang w:val="en-US"/>
        </w:rPr>
        <w:t>Microsoft</w:t>
      </w:r>
      <w:r w:rsidRPr="00987331">
        <w:rPr>
          <w:rFonts w:ascii="Times New Roman" w:hAnsi="Times New Roman" w:cs="Times New Roman"/>
          <w:sz w:val="28"/>
          <w:szCs w:val="28"/>
          <w:lang w:val="uk-UA"/>
        </w:rPr>
        <w:t xml:space="preserve"> </w:t>
      </w:r>
      <w:r w:rsidRPr="00987331">
        <w:rPr>
          <w:rFonts w:ascii="Times New Roman" w:hAnsi="Times New Roman" w:cs="Times New Roman"/>
          <w:sz w:val="28"/>
          <w:szCs w:val="28"/>
          <w:lang w:val="en-US"/>
        </w:rPr>
        <w:t>Office</w:t>
      </w:r>
      <w:r w:rsidRPr="00987331">
        <w:rPr>
          <w:rFonts w:ascii="Times New Roman" w:hAnsi="Times New Roman" w:cs="Times New Roman"/>
          <w:sz w:val="28"/>
          <w:szCs w:val="28"/>
          <w:lang w:val="uk-UA"/>
        </w:rPr>
        <w:t xml:space="preserve"> 365;</w:t>
      </w:r>
      <w:r w:rsidRPr="00987331">
        <w:rPr>
          <w:rFonts w:ascii="Times New Roman" w:hAnsi="Times New Roman" w:cs="Times New Roman"/>
          <w:b/>
          <w:sz w:val="28"/>
          <w:szCs w:val="28"/>
          <w:lang w:val="uk-UA"/>
        </w:rPr>
        <w:t xml:space="preserve"> </w:t>
      </w:r>
      <w:r w:rsidRPr="00987331">
        <w:rPr>
          <w:rFonts w:ascii="Times New Roman" w:hAnsi="Times New Roman" w:cs="Times New Roman"/>
          <w:sz w:val="28"/>
          <w:szCs w:val="28"/>
          <w:lang w:val="en-US"/>
        </w:rPr>
        <w:t>Power</w:t>
      </w:r>
      <w:r w:rsidRPr="00987331">
        <w:rPr>
          <w:rFonts w:ascii="Times New Roman" w:hAnsi="Times New Roman" w:cs="Times New Roman"/>
          <w:sz w:val="28"/>
          <w:szCs w:val="28"/>
          <w:lang w:val="uk-UA"/>
        </w:rPr>
        <w:t xml:space="preserve"> </w:t>
      </w:r>
      <w:r w:rsidRPr="00987331">
        <w:rPr>
          <w:rFonts w:ascii="Times New Roman" w:hAnsi="Times New Roman" w:cs="Times New Roman"/>
          <w:sz w:val="28"/>
          <w:szCs w:val="28"/>
          <w:lang w:val="en-US"/>
        </w:rPr>
        <w:t>Point</w:t>
      </w:r>
      <w:r w:rsidRPr="00987331">
        <w:rPr>
          <w:rFonts w:ascii="Times New Roman" w:hAnsi="Times New Roman" w:cs="Times New Roman"/>
          <w:sz w:val="28"/>
          <w:szCs w:val="28"/>
          <w:lang w:val="uk-UA"/>
        </w:rPr>
        <w:t xml:space="preserve">; </w:t>
      </w:r>
      <w:r w:rsidRPr="00987331">
        <w:rPr>
          <w:rFonts w:ascii="Times New Roman" w:hAnsi="Times New Roman" w:cs="Times New Roman"/>
          <w:sz w:val="28"/>
          <w:szCs w:val="28"/>
          <w:lang w:val="en-US"/>
        </w:rPr>
        <w:t>Word</w:t>
      </w:r>
      <w:r w:rsidRPr="00987331">
        <w:rPr>
          <w:rFonts w:ascii="Times New Roman" w:hAnsi="Times New Roman" w:cs="Times New Roman"/>
          <w:sz w:val="28"/>
          <w:szCs w:val="28"/>
          <w:lang w:val="uk-UA"/>
        </w:rPr>
        <w:t>.</w:t>
      </w:r>
    </w:p>
    <w:p w14:paraId="0EC9EF35" w14:textId="77777777" w:rsidR="00172C3E" w:rsidRDefault="00172C3E" w:rsidP="00F61273">
      <w:pPr>
        <w:spacing w:line="240" w:lineRule="auto"/>
        <w:ind w:left="360"/>
        <w:jc w:val="both"/>
        <w:rPr>
          <w:rFonts w:ascii="Times New Roman" w:eastAsia="Times New Roman" w:hAnsi="Times New Roman" w:cs="Times New Roman"/>
          <w:b/>
          <w:sz w:val="28"/>
          <w:szCs w:val="28"/>
          <w:lang w:val="uk-UA"/>
        </w:rPr>
      </w:pPr>
    </w:p>
    <w:p w14:paraId="2341DCC3" w14:textId="2E408657" w:rsidR="00F61273" w:rsidRDefault="00F61273" w:rsidP="00C05EEC">
      <w:pPr>
        <w:spacing w:line="240" w:lineRule="auto"/>
        <w:ind w:firstLine="54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6</w:t>
      </w:r>
      <w:r w:rsidR="00C05EEC">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Політики</w:t>
      </w:r>
      <w:proofErr w:type="spellEnd"/>
      <w:r>
        <w:rPr>
          <w:rFonts w:ascii="Times New Roman" w:eastAsia="Times New Roman" w:hAnsi="Times New Roman" w:cs="Times New Roman"/>
          <w:b/>
          <w:sz w:val="28"/>
          <w:szCs w:val="28"/>
        </w:rPr>
        <w:t xml:space="preserve"> курсу – </w:t>
      </w:r>
      <w:r>
        <w:rPr>
          <w:rFonts w:ascii="Times New Roman" w:eastAsia="Times New Roman" w:hAnsi="Times New Roman" w:cs="Times New Roman"/>
          <w:sz w:val="28"/>
          <w:szCs w:val="28"/>
          <w:lang w:val="uk-UA"/>
        </w:rPr>
        <w:t xml:space="preserve">студенти мають дотримуватись </w:t>
      </w:r>
      <w:r w:rsidR="00C05EEC">
        <w:rPr>
          <w:rFonts w:ascii="Times New Roman" w:eastAsia="Times New Roman" w:hAnsi="Times New Roman" w:cs="Times New Roman"/>
          <w:sz w:val="28"/>
          <w:szCs w:val="28"/>
          <w:lang w:val="uk-UA"/>
        </w:rPr>
        <w:t>основних положень К</w:t>
      </w:r>
      <w:r w:rsidR="00C05EEC" w:rsidRPr="00987331">
        <w:rPr>
          <w:rFonts w:ascii="Times New Roman" w:eastAsia="Times New Roman" w:hAnsi="Times New Roman" w:cs="Times New Roman"/>
          <w:sz w:val="28"/>
          <w:szCs w:val="28"/>
          <w:lang w:val="uk-UA"/>
        </w:rPr>
        <w:t>одексу академічної доброчесності</w:t>
      </w:r>
      <w:r w:rsidR="00C05EEC">
        <w:rPr>
          <w:rFonts w:ascii="Times New Roman" w:eastAsia="Times New Roman" w:hAnsi="Times New Roman" w:cs="Times New Roman"/>
          <w:sz w:val="28"/>
          <w:szCs w:val="28"/>
          <w:lang w:val="uk-UA"/>
        </w:rPr>
        <w:t xml:space="preserve"> Університету «КРОК»</w:t>
      </w:r>
      <w:r>
        <w:rPr>
          <w:rFonts w:ascii="Times New Roman" w:eastAsia="Times New Roman" w:hAnsi="Times New Roman" w:cs="Times New Roman"/>
          <w:sz w:val="28"/>
          <w:szCs w:val="28"/>
          <w:lang w:val="uk-UA"/>
        </w:rPr>
        <w:t xml:space="preserve">: </w:t>
      </w:r>
      <w:hyperlink r:id="rId12" w:history="1">
        <w:r w:rsidR="00C05EEC" w:rsidRPr="00C17694">
          <w:rPr>
            <w:rStyle w:val="a8"/>
            <w:rFonts w:ascii="Times New Roman" w:eastAsia="Times New Roman" w:hAnsi="Times New Roman" w:cs="Times New Roman"/>
            <w:sz w:val="28"/>
            <w:szCs w:val="28"/>
            <w:lang w:val="uk-UA"/>
          </w:rPr>
          <w:t>https://www.krok.edu.ua/download/nakazi/2018-10-18_kodeks-akademichnoi-dobrochesnosti.pdf</w:t>
        </w:r>
      </w:hyperlink>
      <w:r>
        <w:rPr>
          <w:rFonts w:ascii="Times New Roman" w:eastAsia="Times New Roman" w:hAnsi="Times New Roman" w:cs="Times New Roman"/>
          <w:sz w:val="28"/>
          <w:szCs w:val="28"/>
          <w:lang w:val="uk-UA"/>
        </w:rPr>
        <w:t xml:space="preserve"> </w:t>
      </w:r>
    </w:p>
    <w:p w14:paraId="26A55445" w14:textId="77777777" w:rsidR="00F61273" w:rsidRDefault="00F61273" w:rsidP="00F61273">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uk-UA"/>
        </w:rPr>
        <w:t>7</w:t>
      </w:r>
      <w:r>
        <w:rPr>
          <w:rFonts w:ascii="Times New Roman" w:eastAsia="Times New Roman" w:hAnsi="Times New Roman" w:cs="Times New Roman"/>
          <w:b/>
          <w:sz w:val="28"/>
          <w:szCs w:val="28"/>
        </w:rPr>
        <w:t xml:space="preserve">. Схема курсу </w:t>
      </w:r>
    </w:p>
    <w:tbl>
      <w:tblPr>
        <w:tblStyle w:val="a7"/>
        <w:tblW w:w="9067" w:type="dxa"/>
        <w:tblLayout w:type="fixed"/>
        <w:tblLook w:val="04A0" w:firstRow="1" w:lastRow="0" w:firstColumn="1" w:lastColumn="0" w:noHBand="0" w:noVBand="1"/>
      </w:tblPr>
      <w:tblGrid>
        <w:gridCol w:w="1271"/>
        <w:gridCol w:w="2552"/>
        <w:gridCol w:w="1559"/>
        <w:gridCol w:w="2551"/>
        <w:gridCol w:w="1134"/>
      </w:tblGrid>
      <w:tr w:rsidR="002C4663" w14:paraId="4943D31D" w14:textId="77777777" w:rsidTr="002C4663">
        <w:trPr>
          <w:trHeight w:val="620"/>
        </w:trPr>
        <w:tc>
          <w:tcPr>
            <w:tcW w:w="1271" w:type="dxa"/>
            <w:tcBorders>
              <w:top w:val="single" w:sz="4" w:space="0" w:color="auto"/>
              <w:left w:val="single" w:sz="4" w:space="0" w:color="auto"/>
              <w:bottom w:val="single" w:sz="4" w:space="0" w:color="auto"/>
              <w:right w:val="single" w:sz="4" w:space="0" w:color="auto"/>
            </w:tcBorders>
            <w:hideMark/>
          </w:tcPr>
          <w:p w14:paraId="2F9E9C7B" w14:textId="77777777" w:rsidR="002C4663" w:rsidRDefault="002C4663">
            <w:pPr>
              <w:spacing w:before="240" w:after="24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Тиждень</w:t>
            </w:r>
          </w:p>
          <w:p w14:paraId="786D06AC" w14:textId="77777777" w:rsidR="002C4663" w:rsidRDefault="002C4663">
            <w:pPr>
              <w:spacing w:before="240" w:after="24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4"/>
                <w:szCs w:val="24"/>
                <w:lang w:val="uk-UA" w:eastAsia="ru-RU"/>
              </w:rPr>
              <w:t>/кількість годин</w:t>
            </w:r>
          </w:p>
        </w:tc>
        <w:tc>
          <w:tcPr>
            <w:tcW w:w="2552" w:type="dxa"/>
            <w:tcBorders>
              <w:top w:val="single" w:sz="4" w:space="0" w:color="auto"/>
              <w:left w:val="single" w:sz="4" w:space="0" w:color="auto"/>
              <w:bottom w:val="single" w:sz="4" w:space="0" w:color="auto"/>
              <w:right w:val="single" w:sz="4" w:space="0" w:color="auto"/>
            </w:tcBorders>
            <w:hideMark/>
          </w:tcPr>
          <w:p w14:paraId="09A5E21C" w14:textId="77777777" w:rsidR="002C4663" w:rsidRDefault="002C4663">
            <w:pPr>
              <w:spacing w:before="240" w:after="24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w:t>
            </w:r>
          </w:p>
        </w:tc>
        <w:tc>
          <w:tcPr>
            <w:tcW w:w="1559" w:type="dxa"/>
            <w:tcBorders>
              <w:top w:val="single" w:sz="4" w:space="0" w:color="auto"/>
              <w:left w:val="single" w:sz="4" w:space="0" w:color="auto"/>
              <w:bottom w:val="single" w:sz="4" w:space="0" w:color="auto"/>
              <w:right w:val="single" w:sz="4" w:space="0" w:color="auto"/>
            </w:tcBorders>
          </w:tcPr>
          <w:p w14:paraId="3BDFF5C2" w14:textId="65444488" w:rsidR="002C4663" w:rsidRPr="00CF34C5" w:rsidRDefault="002C4663">
            <w:pPr>
              <w:spacing w:before="240" w:after="240"/>
              <w:jc w:val="center"/>
              <w:rPr>
                <w:rFonts w:ascii="Times New Roman" w:eastAsia="Times New Roman" w:hAnsi="Times New Roman" w:cs="Times New Roman"/>
                <w:b/>
                <w:sz w:val="20"/>
                <w:szCs w:val="20"/>
                <w:lang w:val="uk-UA" w:eastAsia="ru-RU"/>
              </w:rPr>
            </w:pPr>
            <w:r w:rsidRPr="00CF34C5">
              <w:rPr>
                <w:rFonts w:ascii="Times New Roman" w:eastAsia="Times New Roman" w:hAnsi="Times New Roman" w:cs="Times New Roman"/>
                <w:b/>
                <w:sz w:val="20"/>
                <w:szCs w:val="20"/>
                <w:lang w:val="uk-UA" w:eastAsia="ru-RU"/>
              </w:rPr>
              <w:t xml:space="preserve">Форма діяльності (заняття) (лекція, сам. робота, </w:t>
            </w:r>
            <w:proofErr w:type="spellStart"/>
            <w:r w:rsidRPr="00CF34C5">
              <w:rPr>
                <w:rFonts w:ascii="Times New Roman" w:eastAsia="Times New Roman" w:hAnsi="Times New Roman" w:cs="Times New Roman"/>
                <w:b/>
                <w:sz w:val="20"/>
                <w:szCs w:val="20"/>
                <w:lang w:val="uk-UA" w:eastAsia="ru-RU"/>
              </w:rPr>
              <w:t>семін</w:t>
            </w:r>
            <w:proofErr w:type="spellEnd"/>
            <w:r w:rsidRPr="00CF34C5">
              <w:rPr>
                <w:rFonts w:ascii="Times New Roman" w:eastAsia="Times New Roman" w:hAnsi="Times New Roman" w:cs="Times New Roman"/>
                <w:b/>
                <w:sz w:val="20"/>
                <w:szCs w:val="20"/>
                <w:lang w:val="uk-UA" w:eastAsia="ru-RU"/>
              </w:rPr>
              <w:t>. заняття)</w:t>
            </w:r>
          </w:p>
          <w:p w14:paraId="56FD3AA4" w14:textId="72F16540" w:rsidR="002C4663" w:rsidRPr="00923027" w:rsidRDefault="002C4663" w:rsidP="00923027">
            <w:pPr>
              <w:jc w:val="center"/>
              <w:rPr>
                <w:rFonts w:ascii="Times New Roman" w:eastAsia="Times New Roman" w:hAnsi="Times New Roman" w:cs="Times New Roman"/>
                <w:b/>
                <w:color w:val="454545"/>
                <w:sz w:val="24"/>
                <w:szCs w:val="24"/>
                <w:lang w:val="uk-UA" w:eastAsia="ru-RU"/>
              </w:rPr>
            </w:pPr>
            <w:r w:rsidRPr="00CF34C5">
              <w:rPr>
                <w:rFonts w:ascii="Times New Roman" w:eastAsia="Times New Roman" w:hAnsi="Times New Roman" w:cs="Times New Roman"/>
                <w:b/>
                <w:sz w:val="20"/>
                <w:szCs w:val="20"/>
                <w:lang w:val="uk-UA" w:eastAsia="ru-RU"/>
              </w:rPr>
              <w:t>Формат: (</w:t>
            </w:r>
            <w:proofErr w:type="spellStart"/>
            <w:r w:rsidRPr="00CF34C5">
              <w:rPr>
                <w:rFonts w:ascii="Times New Roman" w:eastAsia="Times New Roman" w:hAnsi="Times New Roman" w:cs="Times New Roman"/>
                <w:b/>
                <w:sz w:val="20"/>
                <w:szCs w:val="20"/>
                <w:lang w:val="uk-UA" w:eastAsia="ru-RU"/>
              </w:rPr>
              <w:t>Online</w:t>
            </w:r>
            <w:proofErr w:type="spellEnd"/>
            <w:r w:rsidRPr="00CF34C5">
              <w:rPr>
                <w:rFonts w:ascii="Times New Roman" w:eastAsia="Times New Roman" w:hAnsi="Times New Roman" w:cs="Times New Roman"/>
                <w:b/>
                <w:sz w:val="20"/>
                <w:szCs w:val="20"/>
                <w:lang w:val="uk-UA" w:eastAsia="ru-RU"/>
              </w:rPr>
              <w:t>/ аудиторне заняття)</w:t>
            </w:r>
          </w:p>
        </w:tc>
        <w:tc>
          <w:tcPr>
            <w:tcW w:w="2551" w:type="dxa"/>
            <w:tcBorders>
              <w:top w:val="single" w:sz="4" w:space="0" w:color="auto"/>
              <w:left w:val="single" w:sz="4" w:space="0" w:color="auto"/>
              <w:bottom w:val="single" w:sz="4" w:space="0" w:color="auto"/>
              <w:right w:val="single" w:sz="4" w:space="0" w:color="auto"/>
            </w:tcBorders>
            <w:hideMark/>
          </w:tcPr>
          <w:p w14:paraId="181F362D" w14:textId="77777777" w:rsidR="002C4663" w:rsidRDefault="002C4663">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Завдання,</w:t>
            </w:r>
          </w:p>
          <w:p w14:paraId="006E1E83" w14:textId="77777777" w:rsidR="002C4663" w:rsidRDefault="002C4663">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14:paraId="1B9549FB" w14:textId="77777777" w:rsidR="002C4663" w:rsidRDefault="002C4663">
            <w:pPr>
              <w:spacing w:before="240" w:after="24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Термін виконання</w:t>
            </w:r>
          </w:p>
        </w:tc>
      </w:tr>
      <w:tr w:rsidR="002C4663" w14:paraId="0E506078" w14:textId="77777777" w:rsidTr="002C4663">
        <w:tc>
          <w:tcPr>
            <w:tcW w:w="1271" w:type="dxa"/>
            <w:tcBorders>
              <w:top w:val="single" w:sz="4" w:space="0" w:color="auto"/>
              <w:left w:val="single" w:sz="4" w:space="0" w:color="auto"/>
              <w:bottom w:val="single" w:sz="4" w:space="0" w:color="auto"/>
              <w:right w:val="single" w:sz="4" w:space="0" w:color="auto"/>
            </w:tcBorders>
          </w:tcPr>
          <w:p w14:paraId="4A06D5F7" w14:textId="3083855A" w:rsidR="002C4663" w:rsidRPr="00A07171" w:rsidRDefault="002C4663">
            <w:pPr>
              <w:spacing w:before="240" w:after="240"/>
              <w:jc w:val="center"/>
              <w:rPr>
                <w:rFonts w:ascii="Times New Roman" w:eastAsia="Times New Roman" w:hAnsi="Times New Roman" w:cs="Times New Roman"/>
                <w:sz w:val="24"/>
                <w:szCs w:val="24"/>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034B3F66" w14:textId="0FB5A289" w:rsidR="002C4663" w:rsidRPr="00E2097A" w:rsidRDefault="002C4663" w:rsidP="00E2097A">
            <w:pPr>
              <w:spacing w:before="240" w:after="240"/>
              <w:rPr>
                <w:rFonts w:ascii="Times New Roman" w:eastAsia="Times New Roman" w:hAnsi="Times New Roman" w:cs="Times New Roman"/>
                <w:sz w:val="24"/>
                <w:szCs w:val="24"/>
                <w:lang w:val="uk-UA" w:eastAsia="ru-RU"/>
              </w:rPr>
            </w:pPr>
            <w:r w:rsidRPr="00E2097A">
              <w:rPr>
                <w:rFonts w:ascii="Times New Roman" w:hAnsi="Times New Roman" w:cs="Times New Roman"/>
                <w:sz w:val="24"/>
                <w:szCs w:val="24"/>
                <w:lang w:val="uk-UA"/>
              </w:rPr>
              <w:t xml:space="preserve">Тема 1. Становлення біполярної моделі міжнародних відносин після 1945 р. </w:t>
            </w:r>
          </w:p>
        </w:tc>
        <w:tc>
          <w:tcPr>
            <w:tcW w:w="1559" w:type="dxa"/>
            <w:tcBorders>
              <w:top w:val="single" w:sz="4" w:space="0" w:color="auto"/>
              <w:left w:val="single" w:sz="4" w:space="0" w:color="auto"/>
              <w:bottom w:val="single" w:sz="4" w:space="0" w:color="auto"/>
              <w:right w:val="single" w:sz="4" w:space="0" w:color="auto"/>
            </w:tcBorders>
          </w:tcPr>
          <w:p w14:paraId="78CBD749" w14:textId="2EF61F1E" w:rsidR="002C4663" w:rsidRPr="00A07171" w:rsidRDefault="002C4663" w:rsidP="00064AF3">
            <w:pPr>
              <w:spacing w:before="240" w:after="240"/>
              <w:jc w:val="center"/>
              <w:rPr>
                <w:rFonts w:ascii="Times New Roman" w:eastAsia="Times New Roman" w:hAnsi="Times New Roman" w:cs="Times New Roman"/>
                <w:sz w:val="24"/>
                <w:szCs w:val="24"/>
                <w:lang w:val="uk-UA" w:eastAsia="ru-RU"/>
              </w:rPr>
            </w:pPr>
            <w:r w:rsidRPr="00A07171">
              <w:rPr>
                <w:rFonts w:ascii="Times New Roman" w:hAnsi="Times New Roman" w:cs="Times New Roman"/>
                <w:sz w:val="24"/>
                <w:szCs w:val="24"/>
                <w:lang w:val="uk-UA"/>
              </w:rPr>
              <w:t xml:space="preserve">Л. – 2 год.        С. – 2 год.     С/р. – 10 год. </w:t>
            </w:r>
          </w:p>
        </w:tc>
        <w:tc>
          <w:tcPr>
            <w:tcW w:w="2551" w:type="dxa"/>
            <w:tcBorders>
              <w:top w:val="single" w:sz="4" w:space="0" w:color="auto"/>
              <w:left w:val="single" w:sz="4" w:space="0" w:color="auto"/>
              <w:bottom w:val="single" w:sz="4" w:space="0" w:color="auto"/>
              <w:right w:val="single" w:sz="4" w:space="0" w:color="auto"/>
            </w:tcBorders>
          </w:tcPr>
          <w:p w14:paraId="3E250DC3" w14:textId="189A8FFF" w:rsidR="002C4663" w:rsidRPr="00FE7D90" w:rsidRDefault="002C4663" w:rsidP="00FE7D90">
            <w:pPr>
              <w:spacing w:before="240" w:after="240"/>
              <w:rPr>
                <w:rFonts w:ascii="Times New Roman" w:hAnsi="Times New Roman" w:cs="Times New Roman"/>
                <w:color w:val="000000"/>
                <w:sz w:val="24"/>
                <w:szCs w:val="24"/>
                <w:shd w:val="clear" w:color="auto" w:fill="FFFFFF"/>
                <w:lang w:val="uk-UA"/>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2E8DBB1F" w14:textId="5EED8C37" w:rsidR="002C4663" w:rsidRPr="00E16A28" w:rsidRDefault="002C4663">
            <w:pPr>
              <w:spacing w:before="240" w:after="240"/>
              <w:jc w:val="center"/>
              <w:rPr>
                <w:rFonts w:ascii="Times New Roman" w:eastAsia="Times New Roman" w:hAnsi="Times New Roman" w:cs="Times New Roman"/>
                <w:sz w:val="24"/>
                <w:szCs w:val="24"/>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325E4B89" w14:textId="77777777" w:rsidTr="002C4663">
        <w:tc>
          <w:tcPr>
            <w:tcW w:w="1271" w:type="dxa"/>
            <w:tcBorders>
              <w:top w:val="single" w:sz="4" w:space="0" w:color="auto"/>
              <w:left w:val="single" w:sz="4" w:space="0" w:color="auto"/>
              <w:bottom w:val="single" w:sz="4" w:space="0" w:color="auto"/>
              <w:right w:val="single" w:sz="4" w:space="0" w:color="auto"/>
            </w:tcBorders>
          </w:tcPr>
          <w:p w14:paraId="3C9184A8" w14:textId="47BFE662"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lastRenderedPageBreak/>
              <w:t>1</w:t>
            </w:r>
            <w:r>
              <w:rPr>
                <w:rFonts w:ascii="Times New Roman" w:eastAsia="Times New Roman" w:hAnsi="Times New Roman" w:cs="Times New Roman"/>
                <w:sz w:val="24"/>
                <w:szCs w:val="24"/>
                <w:lang w:val="uk-UA" w:eastAsia="ru-RU"/>
              </w:rPr>
              <w:t>3</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359AE930" w14:textId="088792CB" w:rsidR="002C4663" w:rsidRPr="00504C0A" w:rsidRDefault="002C4663" w:rsidP="00AF0E70">
            <w:pPr>
              <w:spacing w:before="240" w:after="240"/>
              <w:rPr>
                <w:rFonts w:ascii="Times New Roman" w:eastAsia="Times New Roman" w:hAnsi="Times New Roman" w:cs="Times New Roman"/>
                <w:sz w:val="24"/>
                <w:szCs w:val="24"/>
                <w:lang w:val="uk-UA" w:eastAsia="ru-RU"/>
              </w:rPr>
            </w:pPr>
            <w:r w:rsidRPr="00BA6FC1">
              <w:rPr>
                <w:rFonts w:ascii="Times New Roman" w:hAnsi="Times New Roman" w:cs="Times New Roman"/>
                <w:sz w:val="24"/>
                <w:szCs w:val="24"/>
                <w:lang w:val="uk-UA"/>
              </w:rPr>
              <w:t xml:space="preserve">Тема 2. Початок «холодної війни» в Європі (1945-1955 </w:t>
            </w:r>
            <w:proofErr w:type="spellStart"/>
            <w:r w:rsidRPr="00BA6FC1">
              <w:rPr>
                <w:rFonts w:ascii="Times New Roman" w:hAnsi="Times New Roman" w:cs="Times New Roman"/>
                <w:sz w:val="24"/>
                <w:szCs w:val="24"/>
                <w:lang w:val="uk-UA"/>
              </w:rPr>
              <w:t>рр</w:t>
            </w:r>
            <w:proofErr w:type="spellEnd"/>
            <w:r w:rsidRPr="00504C0A">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2F0AD35" w14:textId="742DAC80" w:rsidR="002C4663" w:rsidRPr="00A07171" w:rsidRDefault="002C4663" w:rsidP="00241AD0">
            <w:pPr>
              <w:spacing w:before="240" w:after="240"/>
              <w:jc w:val="center"/>
              <w:rPr>
                <w:rFonts w:ascii="Times New Roman" w:hAnsi="Times New Roman" w:cs="Times New Roman"/>
                <w:sz w:val="24"/>
                <w:szCs w:val="24"/>
                <w:lang w:val="uk-UA"/>
              </w:rPr>
            </w:pPr>
            <w:r w:rsidRPr="00A07171">
              <w:rPr>
                <w:rFonts w:ascii="Times New Roman" w:hAnsi="Times New Roman" w:cs="Times New Roman"/>
                <w:sz w:val="24"/>
                <w:szCs w:val="24"/>
                <w:lang w:val="uk-UA"/>
              </w:rPr>
              <w:t>Л. – 2 год.        С. – 1 год.     С/р. – 10 год.</w:t>
            </w:r>
          </w:p>
        </w:tc>
        <w:tc>
          <w:tcPr>
            <w:tcW w:w="2551" w:type="dxa"/>
            <w:tcBorders>
              <w:top w:val="single" w:sz="4" w:space="0" w:color="auto"/>
              <w:left w:val="single" w:sz="4" w:space="0" w:color="auto"/>
              <w:bottom w:val="single" w:sz="4" w:space="0" w:color="auto"/>
              <w:right w:val="single" w:sz="4" w:space="0" w:color="auto"/>
            </w:tcBorders>
          </w:tcPr>
          <w:p w14:paraId="25A56A1B" w14:textId="5746C1CA"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55E44CAC" w14:textId="56198F0C"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0A36DC9C" w14:textId="77777777" w:rsidTr="002C4663">
        <w:tc>
          <w:tcPr>
            <w:tcW w:w="1271" w:type="dxa"/>
            <w:tcBorders>
              <w:top w:val="single" w:sz="4" w:space="0" w:color="auto"/>
              <w:left w:val="single" w:sz="4" w:space="0" w:color="auto"/>
              <w:bottom w:val="single" w:sz="4" w:space="0" w:color="auto"/>
              <w:right w:val="single" w:sz="4" w:space="0" w:color="auto"/>
            </w:tcBorders>
          </w:tcPr>
          <w:p w14:paraId="66849392" w14:textId="067BD5F1"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1,5</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071E28DA" w14:textId="4B1BD078" w:rsidR="002C4663" w:rsidRPr="00BA6FC1" w:rsidRDefault="002C4663" w:rsidP="00BA6FC1">
            <w:pPr>
              <w:spacing w:before="240" w:after="240"/>
              <w:rPr>
                <w:rFonts w:ascii="Times New Roman" w:eastAsia="Times New Roman" w:hAnsi="Times New Roman" w:cs="Times New Roman"/>
                <w:sz w:val="24"/>
                <w:szCs w:val="24"/>
                <w:lang w:val="uk-UA" w:eastAsia="ru-RU"/>
              </w:rPr>
            </w:pPr>
            <w:r w:rsidRPr="00BA6FC1">
              <w:rPr>
                <w:rFonts w:ascii="Times New Roman" w:hAnsi="Times New Roman" w:cs="Times New Roman"/>
                <w:sz w:val="24"/>
                <w:szCs w:val="24"/>
                <w:lang w:val="uk-UA"/>
              </w:rPr>
              <w:t>Тема 3. Початок «холодної війни» у Східній Азії.</w:t>
            </w:r>
          </w:p>
        </w:tc>
        <w:tc>
          <w:tcPr>
            <w:tcW w:w="1559" w:type="dxa"/>
            <w:tcBorders>
              <w:top w:val="single" w:sz="4" w:space="0" w:color="auto"/>
              <w:left w:val="single" w:sz="4" w:space="0" w:color="auto"/>
              <w:bottom w:val="single" w:sz="4" w:space="0" w:color="auto"/>
              <w:right w:val="single" w:sz="4" w:space="0" w:color="auto"/>
            </w:tcBorders>
          </w:tcPr>
          <w:p w14:paraId="2B11DA62" w14:textId="1B8F8C3A"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 xml:space="preserve">Л. – 2 год.     С. – 0,5 год.    </w:t>
            </w:r>
            <w:r>
              <w:rPr>
                <w:rFonts w:ascii="Times New Roman" w:hAnsi="Times New Roman" w:cs="Times New Roman"/>
                <w:sz w:val="24"/>
                <w:szCs w:val="24"/>
                <w:lang w:val="uk-UA"/>
              </w:rPr>
              <w:t xml:space="preserve">   </w:t>
            </w:r>
            <w:r w:rsidRPr="00A07171">
              <w:rPr>
                <w:rFonts w:ascii="Times New Roman" w:hAnsi="Times New Roman" w:cs="Times New Roman"/>
                <w:sz w:val="24"/>
                <w:szCs w:val="24"/>
                <w:lang w:val="uk-UA"/>
              </w:rPr>
              <w:t xml:space="preserve"> С/р. – 9 год.</w:t>
            </w:r>
          </w:p>
        </w:tc>
        <w:tc>
          <w:tcPr>
            <w:tcW w:w="2551" w:type="dxa"/>
            <w:tcBorders>
              <w:top w:val="single" w:sz="4" w:space="0" w:color="auto"/>
              <w:left w:val="single" w:sz="4" w:space="0" w:color="auto"/>
              <w:bottom w:val="single" w:sz="4" w:space="0" w:color="auto"/>
              <w:right w:val="single" w:sz="4" w:space="0" w:color="auto"/>
            </w:tcBorders>
          </w:tcPr>
          <w:p w14:paraId="2F67CFDA" w14:textId="1D4766FD"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3C9DBBB5" w14:textId="2D91B346"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66593DC0" w14:textId="77777777" w:rsidTr="002C4663">
        <w:tc>
          <w:tcPr>
            <w:tcW w:w="1271" w:type="dxa"/>
            <w:tcBorders>
              <w:top w:val="single" w:sz="4" w:space="0" w:color="auto"/>
              <w:left w:val="single" w:sz="4" w:space="0" w:color="auto"/>
              <w:bottom w:val="single" w:sz="4" w:space="0" w:color="auto"/>
              <w:right w:val="single" w:sz="4" w:space="0" w:color="auto"/>
            </w:tcBorders>
          </w:tcPr>
          <w:p w14:paraId="75B9F594" w14:textId="1D772BA5"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1,5</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7A0F35B5" w14:textId="7FD0861C" w:rsidR="002C4663" w:rsidRPr="00BA6FC1" w:rsidRDefault="002C4663" w:rsidP="00BA6FC1">
            <w:pPr>
              <w:spacing w:before="240" w:after="240"/>
              <w:rPr>
                <w:rFonts w:ascii="Times New Roman" w:eastAsia="Times New Roman" w:hAnsi="Times New Roman" w:cs="Times New Roman"/>
                <w:sz w:val="24"/>
                <w:szCs w:val="24"/>
                <w:lang w:val="uk-UA" w:eastAsia="ru-RU"/>
              </w:rPr>
            </w:pPr>
            <w:r w:rsidRPr="00BA6FC1">
              <w:rPr>
                <w:rFonts w:ascii="Times New Roman" w:hAnsi="Times New Roman" w:cs="Times New Roman"/>
                <w:sz w:val="24"/>
                <w:szCs w:val="24"/>
                <w:lang w:val="uk-UA"/>
              </w:rPr>
              <w:t>Тема 4. «Третій світ» та його роль в міжнародних відносинах 1940-1960- х рр.</w:t>
            </w:r>
          </w:p>
        </w:tc>
        <w:tc>
          <w:tcPr>
            <w:tcW w:w="1559" w:type="dxa"/>
            <w:tcBorders>
              <w:top w:val="single" w:sz="4" w:space="0" w:color="auto"/>
              <w:left w:val="single" w:sz="4" w:space="0" w:color="auto"/>
              <w:bottom w:val="single" w:sz="4" w:space="0" w:color="auto"/>
              <w:right w:val="single" w:sz="4" w:space="0" w:color="auto"/>
            </w:tcBorders>
          </w:tcPr>
          <w:p w14:paraId="348C6634" w14:textId="398C8B21"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2 год.        С. – 0,5 год.     С/р. – 9 год.</w:t>
            </w:r>
          </w:p>
        </w:tc>
        <w:tc>
          <w:tcPr>
            <w:tcW w:w="2551" w:type="dxa"/>
            <w:tcBorders>
              <w:top w:val="single" w:sz="4" w:space="0" w:color="auto"/>
              <w:left w:val="single" w:sz="4" w:space="0" w:color="auto"/>
              <w:bottom w:val="single" w:sz="4" w:space="0" w:color="auto"/>
              <w:right w:val="single" w:sz="4" w:space="0" w:color="auto"/>
            </w:tcBorders>
          </w:tcPr>
          <w:p w14:paraId="02B06275" w14:textId="453F0248"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43BDE078" w14:textId="49975E32"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4146DCE7" w14:textId="77777777" w:rsidTr="002C4663">
        <w:tc>
          <w:tcPr>
            <w:tcW w:w="1271" w:type="dxa"/>
            <w:tcBorders>
              <w:top w:val="single" w:sz="4" w:space="0" w:color="auto"/>
              <w:left w:val="single" w:sz="4" w:space="0" w:color="auto"/>
              <w:bottom w:val="single" w:sz="4" w:space="0" w:color="auto"/>
              <w:right w:val="single" w:sz="4" w:space="0" w:color="auto"/>
            </w:tcBorders>
          </w:tcPr>
          <w:p w14:paraId="71AAF094" w14:textId="5C4A6454"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3</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45DC531A" w14:textId="7C9C1DE7" w:rsidR="002C4663" w:rsidRPr="00BA6FC1" w:rsidRDefault="002C4663" w:rsidP="00BA6FC1">
            <w:pPr>
              <w:spacing w:before="240" w:after="240"/>
              <w:rPr>
                <w:rFonts w:ascii="Times New Roman" w:eastAsia="Times New Roman" w:hAnsi="Times New Roman" w:cs="Times New Roman"/>
                <w:sz w:val="24"/>
                <w:szCs w:val="24"/>
                <w:lang w:val="uk-UA" w:eastAsia="ru-RU"/>
              </w:rPr>
            </w:pPr>
            <w:r w:rsidRPr="00BA6FC1">
              <w:rPr>
                <w:rFonts w:ascii="Times New Roman" w:hAnsi="Times New Roman" w:cs="Times New Roman"/>
                <w:sz w:val="24"/>
                <w:szCs w:val="24"/>
                <w:lang w:val="uk-UA"/>
              </w:rPr>
              <w:t>Тема 5. Біполярна система міжнародних відносин у другій половині 1950-х рр.: «Масована відплата».</w:t>
            </w:r>
          </w:p>
        </w:tc>
        <w:tc>
          <w:tcPr>
            <w:tcW w:w="1559" w:type="dxa"/>
            <w:tcBorders>
              <w:top w:val="single" w:sz="4" w:space="0" w:color="auto"/>
              <w:left w:val="single" w:sz="4" w:space="0" w:color="auto"/>
              <w:bottom w:val="single" w:sz="4" w:space="0" w:color="auto"/>
              <w:right w:val="single" w:sz="4" w:space="0" w:color="auto"/>
            </w:tcBorders>
          </w:tcPr>
          <w:p w14:paraId="306CF7AB" w14:textId="617B94E1"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2 год.        С. – 1 год.     С/р. – 10 год.</w:t>
            </w:r>
          </w:p>
        </w:tc>
        <w:tc>
          <w:tcPr>
            <w:tcW w:w="2551" w:type="dxa"/>
            <w:tcBorders>
              <w:top w:val="single" w:sz="4" w:space="0" w:color="auto"/>
              <w:left w:val="single" w:sz="4" w:space="0" w:color="auto"/>
              <w:bottom w:val="single" w:sz="4" w:space="0" w:color="auto"/>
              <w:right w:val="single" w:sz="4" w:space="0" w:color="auto"/>
            </w:tcBorders>
          </w:tcPr>
          <w:p w14:paraId="6EA037D2" w14:textId="51BFC6EB"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138A7212" w14:textId="4F056EDE"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5FCC44D7" w14:textId="77777777" w:rsidTr="002C4663">
        <w:tc>
          <w:tcPr>
            <w:tcW w:w="1271" w:type="dxa"/>
            <w:tcBorders>
              <w:top w:val="single" w:sz="4" w:space="0" w:color="auto"/>
              <w:left w:val="single" w:sz="4" w:space="0" w:color="auto"/>
              <w:bottom w:val="single" w:sz="4" w:space="0" w:color="auto"/>
              <w:right w:val="single" w:sz="4" w:space="0" w:color="auto"/>
            </w:tcBorders>
          </w:tcPr>
          <w:p w14:paraId="08A2DDA6" w14:textId="2CF7D883"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3</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6B1DD62F" w14:textId="0CF7634E" w:rsidR="002C4663" w:rsidRPr="00BA6FC1" w:rsidRDefault="002C4663" w:rsidP="00BA6FC1">
            <w:pPr>
              <w:spacing w:before="240" w:after="240"/>
              <w:rPr>
                <w:rFonts w:ascii="Times New Roman" w:eastAsia="Times New Roman" w:hAnsi="Times New Roman" w:cs="Times New Roman"/>
                <w:sz w:val="24"/>
                <w:szCs w:val="24"/>
                <w:lang w:val="uk-UA" w:eastAsia="ru-RU"/>
              </w:rPr>
            </w:pPr>
            <w:r w:rsidRPr="00BA6FC1">
              <w:rPr>
                <w:rFonts w:ascii="Times New Roman" w:hAnsi="Times New Roman" w:cs="Times New Roman"/>
                <w:sz w:val="24"/>
                <w:szCs w:val="24"/>
                <w:lang w:val="uk-UA"/>
              </w:rPr>
              <w:t>Тема 6. Міжнародні відносини протягом 1960-х рр.: початок ерозії біполярної системи міжнародних відносин</w:t>
            </w:r>
          </w:p>
        </w:tc>
        <w:tc>
          <w:tcPr>
            <w:tcW w:w="1559" w:type="dxa"/>
            <w:tcBorders>
              <w:top w:val="single" w:sz="4" w:space="0" w:color="auto"/>
              <w:left w:val="single" w:sz="4" w:space="0" w:color="auto"/>
              <w:bottom w:val="single" w:sz="4" w:space="0" w:color="auto"/>
              <w:right w:val="single" w:sz="4" w:space="0" w:color="auto"/>
            </w:tcBorders>
          </w:tcPr>
          <w:p w14:paraId="72AEC1B5" w14:textId="1E9D0ED9"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2 год.        С. – 1 год.     С/р. – 10 год.</w:t>
            </w:r>
          </w:p>
        </w:tc>
        <w:tc>
          <w:tcPr>
            <w:tcW w:w="2551" w:type="dxa"/>
            <w:tcBorders>
              <w:top w:val="single" w:sz="4" w:space="0" w:color="auto"/>
              <w:left w:val="single" w:sz="4" w:space="0" w:color="auto"/>
              <w:bottom w:val="single" w:sz="4" w:space="0" w:color="auto"/>
              <w:right w:val="single" w:sz="4" w:space="0" w:color="auto"/>
            </w:tcBorders>
          </w:tcPr>
          <w:p w14:paraId="78E0F97A" w14:textId="333E9835"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69CFB128" w14:textId="1E7B1829"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2014AC74" w14:textId="77777777" w:rsidTr="002C4663">
        <w:tc>
          <w:tcPr>
            <w:tcW w:w="1271" w:type="dxa"/>
            <w:tcBorders>
              <w:top w:val="single" w:sz="4" w:space="0" w:color="auto"/>
              <w:left w:val="single" w:sz="4" w:space="0" w:color="auto"/>
              <w:bottom w:val="single" w:sz="4" w:space="0" w:color="auto"/>
              <w:right w:val="single" w:sz="4" w:space="0" w:color="auto"/>
            </w:tcBorders>
          </w:tcPr>
          <w:p w14:paraId="1950F180" w14:textId="5A9C6FEC"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3</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514D889A" w14:textId="1F4AD8BF" w:rsidR="002C4663" w:rsidRPr="00BA6FC1" w:rsidRDefault="002C4663" w:rsidP="00BA6FC1">
            <w:pPr>
              <w:spacing w:before="240" w:after="240"/>
              <w:rPr>
                <w:rFonts w:ascii="Times New Roman" w:hAnsi="Times New Roman" w:cs="Times New Roman"/>
                <w:sz w:val="24"/>
                <w:szCs w:val="24"/>
                <w:lang w:val="uk-UA"/>
              </w:rPr>
            </w:pPr>
            <w:r w:rsidRPr="00BA6FC1">
              <w:rPr>
                <w:rFonts w:ascii="Times New Roman" w:hAnsi="Times New Roman" w:cs="Times New Roman"/>
                <w:sz w:val="24"/>
                <w:szCs w:val="24"/>
                <w:lang w:val="uk-UA"/>
              </w:rPr>
              <w:t>Тема 7. Політика «розрядки»: глобальні та регіональні аспекти</w:t>
            </w:r>
          </w:p>
        </w:tc>
        <w:tc>
          <w:tcPr>
            <w:tcW w:w="1559" w:type="dxa"/>
            <w:tcBorders>
              <w:top w:val="single" w:sz="4" w:space="0" w:color="auto"/>
              <w:left w:val="single" w:sz="4" w:space="0" w:color="auto"/>
              <w:bottom w:val="single" w:sz="4" w:space="0" w:color="auto"/>
              <w:right w:val="single" w:sz="4" w:space="0" w:color="auto"/>
            </w:tcBorders>
          </w:tcPr>
          <w:p w14:paraId="267E5244" w14:textId="4AA07EB3"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2 год.        С. – 1 год.     С/р. – 10 год.</w:t>
            </w:r>
          </w:p>
        </w:tc>
        <w:tc>
          <w:tcPr>
            <w:tcW w:w="2551" w:type="dxa"/>
            <w:tcBorders>
              <w:top w:val="single" w:sz="4" w:space="0" w:color="auto"/>
              <w:left w:val="single" w:sz="4" w:space="0" w:color="auto"/>
              <w:bottom w:val="single" w:sz="4" w:space="0" w:color="auto"/>
              <w:right w:val="single" w:sz="4" w:space="0" w:color="auto"/>
            </w:tcBorders>
          </w:tcPr>
          <w:p w14:paraId="0364DBD5" w14:textId="0361F9BB"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lastRenderedPageBreak/>
              <w:t>(реферат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4F5236FF" w14:textId="735AAABE"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lastRenderedPageBreak/>
              <w:t>1 тиждень</w:t>
            </w:r>
          </w:p>
        </w:tc>
      </w:tr>
      <w:tr w:rsidR="002C4663" w14:paraId="3DCE76DE" w14:textId="77777777" w:rsidTr="002C4663">
        <w:tc>
          <w:tcPr>
            <w:tcW w:w="1271" w:type="dxa"/>
            <w:tcBorders>
              <w:top w:val="single" w:sz="4" w:space="0" w:color="auto"/>
              <w:left w:val="single" w:sz="4" w:space="0" w:color="auto"/>
              <w:bottom w:val="single" w:sz="4" w:space="0" w:color="auto"/>
              <w:right w:val="single" w:sz="4" w:space="0" w:color="auto"/>
            </w:tcBorders>
          </w:tcPr>
          <w:p w14:paraId="2378A883" w14:textId="3E7E8840"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3</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66E55C2A" w14:textId="39D5C65C" w:rsidR="002C4663" w:rsidRPr="00BA6FC1" w:rsidRDefault="002C4663" w:rsidP="00BA6FC1">
            <w:pPr>
              <w:spacing w:before="240" w:after="240"/>
              <w:rPr>
                <w:rFonts w:ascii="Times New Roman" w:eastAsia="Times New Roman" w:hAnsi="Times New Roman" w:cs="Times New Roman"/>
                <w:sz w:val="24"/>
                <w:szCs w:val="24"/>
                <w:lang w:val="uk-UA" w:eastAsia="ru-RU"/>
              </w:rPr>
            </w:pPr>
            <w:r w:rsidRPr="00BA6FC1">
              <w:rPr>
                <w:rFonts w:ascii="Times New Roman" w:hAnsi="Times New Roman" w:cs="Times New Roman"/>
                <w:sz w:val="24"/>
                <w:szCs w:val="24"/>
                <w:lang w:val="uk-UA"/>
              </w:rPr>
              <w:t xml:space="preserve">Тема 8. </w:t>
            </w:r>
            <w:r w:rsidRPr="00BA6FC1">
              <w:rPr>
                <w:rFonts w:ascii="Times New Roman" w:hAnsi="Times New Roman" w:cs="Times New Roman"/>
                <w:sz w:val="24"/>
                <w:szCs w:val="24"/>
                <w:lang w:val="uk-UA" w:eastAsia="uk-UA"/>
              </w:rPr>
              <w:t>Політика «розрядки» і «третій світ».</w:t>
            </w:r>
          </w:p>
        </w:tc>
        <w:tc>
          <w:tcPr>
            <w:tcW w:w="1559" w:type="dxa"/>
            <w:tcBorders>
              <w:top w:val="single" w:sz="4" w:space="0" w:color="auto"/>
              <w:left w:val="single" w:sz="4" w:space="0" w:color="auto"/>
              <w:bottom w:val="single" w:sz="4" w:space="0" w:color="auto"/>
              <w:right w:val="single" w:sz="4" w:space="0" w:color="auto"/>
            </w:tcBorders>
          </w:tcPr>
          <w:p w14:paraId="080DA867" w14:textId="32BD140A"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2 год.        С. – 1 год.     С/р. – 10 год.</w:t>
            </w:r>
          </w:p>
        </w:tc>
        <w:tc>
          <w:tcPr>
            <w:tcW w:w="2551" w:type="dxa"/>
            <w:tcBorders>
              <w:top w:val="single" w:sz="4" w:space="0" w:color="auto"/>
              <w:left w:val="single" w:sz="4" w:space="0" w:color="auto"/>
              <w:bottom w:val="single" w:sz="4" w:space="0" w:color="auto"/>
              <w:right w:val="single" w:sz="4" w:space="0" w:color="auto"/>
            </w:tcBorders>
          </w:tcPr>
          <w:p w14:paraId="62CC927F" w14:textId="60B6318E"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5D1D0826" w14:textId="785530A8"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50ADD6C7" w14:textId="77777777" w:rsidTr="002C4663">
        <w:tc>
          <w:tcPr>
            <w:tcW w:w="1271" w:type="dxa"/>
            <w:tcBorders>
              <w:top w:val="single" w:sz="4" w:space="0" w:color="auto"/>
              <w:left w:val="single" w:sz="4" w:space="0" w:color="auto"/>
              <w:bottom w:val="single" w:sz="4" w:space="0" w:color="auto"/>
              <w:right w:val="single" w:sz="4" w:space="0" w:color="auto"/>
            </w:tcBorders>
          </w:tcPr>
          <w:p w14:paraId="76F118D4" w14:textId="1FD41230"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6</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1A5272A8" w14:textId="1146177F" w:rsidR="002C4663" w:rsidRPr="00BA6FC1" w:rsidRDefault="002C4663" w:rsidP="00BA6FC1">
            <w:pPr>
              <w:spacing w:before="240" w:after="240"/>
              <w:rPr>
                <w:rFonts w:ascii="Times New Roman" w:hAnsi="Times New Roman" w:cs="Times New Roman"/>
                <w:sz w:val="24"/>
                <w:szCs w:val="24"/>
                <w:lang w:val="uk-UA"/>
              </w:rPr>
            </w:pPr>
            <w:r w:rsidRPr="00BA6FC1">
              <w:rPr>
                <w:rFonts w:ascii="Times New Roman" w:hAnsi="Times New Roman" w:cs="Times New Roman"/>
                <w:sz w:val="24"/>
                <w:szCs w:val="24"/>
                <w:lang w:val="uk-UA"/>
              </w:rPr>
              <w:t>Тема 9. «Криза розрядки і «друга» холодна війна» (кінець 1970-х – початок 1980-х рр.)</w:t>
            </w:r>
          </w:p>
        </w:tc>
        <w:tc>
          <w:tcPr>
            <w:tcW w:w="1559" w:type="dxa"/>
            <w:tcBorders>
              <w:top w:val="single" w:sz="4" w:space="0" w:color="auto"/>
              <w:left w:val="single" w:sz="4" w:space="0" w:color="auto"/>
              <w:bottom w:val="single" w:sz="4" w:space="0" w:color="auto"/>
              <w:right w:val="single" w:sz="4" w:space="0" w:color="auto"/>
            </w:tcBorders>
          </w:tcPr>
          <w:p w14:paraId="68055166" w14:textId="71C09D21"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4 год.        С. – 2 год.     С/р. – 10 год.</w:t>
            </w:r>
          </w:p>
        </w:tc>
        <w:tc>
          <w:tcPr>
            <w:tcW w:w="2551" w:type="dxa"/>
            <w:tcBorders>
              <w:top w:val="single" w:sz="4" w:space="0" w:color="auto"/>
              <w:left w:val="single" w:sz="4" w:space="0" w:color="auto"/>
              <w:bottom w:val="single" w:sz="4" w:space="0" w:color="auto"/>
              <w:right w:val="single" w:sz="4" w:space="0" w:color="auto"/>
            </w:tcBorders>
          </w:tcPr>
          <w:p w14:paraId="2C4A14E3" w14:textId="4897FE62"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311012CC" w14:textId="7738A420"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25FC71B8" w14:textId="77777777" w:rsidTr="002C4663">
        <w:tc>
          <w:tcPr>
            <w:tcW w:w="1271" w:type="dxa"/>
            <w:tcBorders>
              <w:top w:val="single" w:sz="4" w:space="0" w:color="auto"/>
              <w:left w:val="single" w:sz="4" w:space="0" w:color="auto"/>
              <w:bottom w:val="single" w:sz="4" w:space="0" w:color="auto"/>
              <w:right w:val="single" w:sz="4" w:space="0" w:color="auto"/>
            </w:tcBorders>
          </w:tcPr>
          <w:p w14:paraId="30C81A50" w14:textId="51A1BBD0"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6</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07A635CC" w14:textId="49002E4A" w:rsidR="002C4663" w:rsidRPr="00BA6FC1" w:rsidRDefault="002C4663" w:rsidP="00BA6FC1">
            <w:pPr>
              <w:spacing w:before="240" w:after="240"/>
              <w:rPr>
                <w:rFonts w:ascii="Times New Roman" w:hAnsi="Times New Roman" w:cs="Times New Roman"/>
                <w:sz w:val="24"/>
                <w:szCs w:val="24"/>
                <w:lang w:val="uk-UA"/>
              </w:rPr>
            </w:pPr>
            <w:r w:rsidRPr="00BA6FC1">
              <w:rPr>
                <w:rFonts w:ascii="Times New Roman" w:hAnsi="Times New Roman" w:cs="Times New Roman"/>
                <w:sz w:val="24"/>
                <w:szCs w:val="24"/>
                <w:lang w:val="uk-UA"/>
              </w:rPr>
              <w:t xml:space="preserve">Тема 10. </w:t>
            </w:r>
            <w:r w:rsidRPr="00BA6FC1">
              <w:rPr>
                <w:rFonts w:ascii="Times New Roman" w:hAnsi="Times New Roman" w:cs="Times New Roman"/>
                <w:sz w:val="24"/>
                <w:szCs w:val="24"/>
                <w:lang w:val="uk-UA" w:eastAsia="uk-UA"/>
              </w:rPr>
              <w:t>«Друга розрядка і закінчення «холодної війни» (1985-1991 рр.)</w:t>
            </w:r>
          </w:p>
        </w:tc>
        <w:tc>
          <w:tcPr>
            <w:tcW w:w="1559" w:type="dxa"/>
            <w:tcBorders>
              <w:top w:val="single" w:sz="4" w:space="0" w:color="auto"/>
              <w:left w:val="single" w:sz="4" w:space="0" w:color="auto"/>
              <w:bottom w:val="single" w:sz="4" w:space="0" w:color="auto"/>
              <w:right w:val="single" w:sz="4" w:space="0" w:color="auto"/>
            </w:tcBorders>
          </w:tcPr>
          <w:p w14:paraId="0E6A9892" w14:textId="038CCC4E"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4 год.        С. – 2 год.     С/р. – 10 год.</w:t>
            </w:r>
          </w:p>
        </w:tc>
        <w:tc>
          <w:tcPr>
            <w:tcW w:w="2551" w:type="dxa"/>
            <w:tcBorders>
              <w:top w:val="single" w:sz="4" w:space="0" w:color="auto"/>
              <w:left w:val="single" w:sz="4" w:space="0" w:color="auto"/>
              <w:bottom w:val="single" w:sz="4" w:space="0" w:color="auto"/>
              <w:right w:val="single" w:sz="4" w:space="0" w:color="auto"/>
            </w:tcBorders>
          </w:tcPr>
          <w:p w14:paraId="06C23C69" w14:textId="0A06E1BA"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64943D31" w14:textId="6B494A2F"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r w:rsidR="002C4663" w14:paraId="1D8FF733" w14:textId="77777777" w:rsidTr="002C4663">
        <w:tc>
          <w:tcPr>
            <w:tcW w:w="1271" w:type="dxa"/>
            <w:tcBorders>
              <w:top w:val="single" w:sz="4" w:space="0" w:color="auto"/>
              <w:left w:val="single" w:sz="4" w:space="0" w:color="auto"/>
              <w:bottom w:val="single" w:sz="4" w:space="0" w:color="auto"/>
              <w:right w:val="single" w:sz="4" w:space="0" w:color="auto"/>
            </w:tcBorders>
          </w:tcPr>
          <w:p w14:paraId="3C78452D" w14:textId="44AEF7D9" w:rsidR="002C4663"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6</w:t>
            </w:r>
            <w:r w:rsidRPr="00A07171">
              <w:rPr>
                <w:rFonts w:ascii="Times New Roman" w:eastAsia="Times New Roman" w:hAnsi="Times New Roman" w:cs="Times New Roman"/>
                <w:sz w:val="24"/>
                <w:szCs w:val="24"/>
                <w:lang w:val="uk-UA" w:eastAsia="ru-RU"/>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6D029F4B" w14:textId="71B1826F" w:rsidR="002C4663" w:rsidRPr="00BA6FC1" w:rsidRDefault="002C4663" w:rsidP="00BA6FC1">
            <w:pPr>
              <w:spacing w:before="240" w:after="240"/>
              <w:rPr>
                <w:rFonts w:ascii="Times New Roman" w:hAnsi="Times New Roman" w:cs="Times New Roman"/>
                <w:sz w:val="24"/>
                <w:szCs w:val="24"/>
                <w:lang w:val="uk-UA"/>
              </w:rPr>
            </w:pPr>
            <w:r w:rsidRPr="00BA6FC1">
              <w:rPr>
                <w:rFonts w:ascii="Times New Roman" w:hAnsi="Times New Roman" w:cs="Times New Roman"/>
                <w:sz w:val="24"/>
                <w:szCs w:val="24"/>
                <w:lang w:val="uk-UA"/>
              </w:rPr>
              <w:t xml:space="preserve">Тема 11. </w:t>
            </w:r>
            <w:r w:rsidRPr="00BA6FC1">
              <w:rPr>
                <w:rFonts w:ascii="Times New Roman" w:hAnsi="Times New Roman" w:cs="Times New Roman"/>
                <w:sz w:val="24"/>
                <w:szCs w:val="24"/>
                <w:lang w:val="uk-UA" w:eastAsia="uk-UA"/>
              </w:rPr>
              <w:t>Крах біполярної системи і початок формування нової системи міжнародних відносин.</w:t>
            </w:r>
          </w:p>
        </w:tc>
        <w:tc>
          <w:tcPr>
            <w:tcW w:w="1559" w:type="dxa"/>
            <w:tcBorders>
              <w:top w:val="single" w:sz="4" w:space="0" w:color="auto"/>
              <w:left w:val="single" w:sz="4" w:space="0" w:color="auto"/>
              <w:bottom w:val="single" w:sz="4" w:space="0" w:color="auto"/>
              <w:right w:val="single" w:sz="4" w:space="0" w:color="auto"/>
            </w:tcBorders>
          </w:tcPr>
          <w:p w14:paraId="18A5F92F" w14:textId="21E1CFA0" w:rsidR="002C4663" w:rsidRPr="00A07171" w:rsidRDefault="002C4663">
            <w:pPr>
              <w:spacing w:before="240" w:after="240"/>
              <w:jc w:val="center"/>
              <w:rPr>
                <w:rFonts w:ascii="Times New Roman" w:eastAsia="Times New Roman" w:hAnsi="Times New Roman" w:cs="Times New Roman"/>
                <w:sz w:val="28"/>
                <w:szCs w:val="28"/>
                <w:lang w:val="uk-UA" w:eastAsia="ru-RU"/>
              </w:rPr>
            </w:pPr>
            <w:r w:rsidRPr="00A07171">
              <w:rPr>
                <w:rFonts w:ascii="Times New Roman" w:hAnsi="Times New Roman" w:cs="Times New Roman"/>
                <w:sz w:val="24"/>
                <w:szCs w:val="24"/>
                <w:lang w:val="uk-UA"/>
              </w:rPr>
              <w:t>Л. – 4 год.        С. – 2 год.     С/р. – 10 год.</w:t>
            </w:r>
          </w:p>
        </w:tc>
        <w:tc>
          <w:tcPr>
            <w:tcW w:w="2551" w:type="dxa"/>
            <w:tcBorders>
              <w:top w:val="single" w:sz="4" w:space="0" w:color="auto"/>
              <w:left w:val="single" w:sz="4" w:space="0" w:color="auto"/>
              <w:bottom w:val="single" w:sz="4" w:space="0" w:color="auto"/>
              <w:right w:val="single" w:sz="4" w:space="0" w:color="auto"/>
            </w:tcBorders>
          </w:tcPr>
          <w:p w14:paraId="0AA46E84" w14:textId="450E542B" w:rsidR="002C4663" w:rsidRDefault="002C4663" w:rsidP="00FE7D90">
            <w:pPr>
              <w:spacing w:before="240" w:after="240"/>
              <w:rPr>
                <w:rFonts w:ascii="Times New Roman" w:eastAsia="Times New Roman" w:hAnsi="Times New Roman" w:cs="Times New Roman"/>
                <w:sz w:val="28"/>
                <w:szCs w:val="28"/>
                <w:lang w:val="uk-UA" w:eastAsia="ru-RU"/>
              </w:rPr>
            </w:pPr>
            <w:r w:rsidRPr="00FE7D90">
              <w:rPr>
                <w:rFonts w:ascii="Times New Roman" w:hAnsi="Times New Roman" w:cs="Times New Roman"/>
                <w:color w:val="000000"/>
                <w:sz w:val="24"/>
                <w:szCs w:val="24"/>
                <w:shd w:val="clear" w:color="auto" w:fill="FFFFFF"/>
                <w:lang w:val="uk-UA"/>
              </w:rPr>
              <w:t>1.</w:t>
            </w:r>
            <w:r>
              <w:rPr>
                <w:rFonts w:ascii="Times New Roman" w:hAnsi="Times New Roman" w:cs="Times New Roman"/>
                <w:color w:val="000000"/>
                <w:sz w:val="24"/>
                <w:szCs w:val="24"/>
                <w:shd w:val="clear" w:color="auto" w:fill="FFFFFF"/>
                <w:lang w:val="uk-UA"/>
              </w:rPr>
              <w:t xml:space="preserve"> </w:t>
            </w:r>
            <w:r w:rsidRPr="00FE7D90">
              <w:rPr>
                <w:rFonts w:ascii="Times New Roman" w:hAnsi="Times New Roman" w:cs="Times New Roman"/>
                <w:color w:val="000000"/>
                <w:sz w:val="24"/>
                <w:szCs w:val="24"/>
                <w:shd w:val="clear" w:color="auto" w:fill="FFFFFF"/>
                <w:lang w:val="uk-UA"/>
              </w:rPr>
              <w:t>Опрацювати лекційний матеріал</w:t>
            </w:r>
            <w:r>
              <w:rPr>
                <w:rFonts w:ascii="Times New Roman" w:hAnsi="Times New Roman" w:cs="Times New Roman"/>
                <w:color w:val="000000"/>
                <w:sz w:val="24"/>
                <w:szCs w:val="24"/>
                <w:shd w:val="clear" w:color="auto" w:fill="FFFFFF"/>
                <w:lang w:val="uk-UA"/>
              </w:rPr>
              <w:t>.</w:t>
            </w:r>
            <w:r w:rsidRPr="00FE7D90">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2. П</w:t>
            </w:r>
            <w:r w:rsidRPr="00FE7D90">
              <w:rPr>
                <w:rFonts w:ascii="Times New Roman" w:hAnsi="Times New Roman" w:cs="Times New Roman"/>
                <w:color w:val="000000"/>
                <w:sz w:val="24"/>
                <w:szCs w:val="24"/>
                <w:shd w:val="clear" w:color="auto" w:fill="FFFFFF"/>
                <w:lang w:val="uk-UA"/>
              </w:rPr>
              <w:t>ідготуватися до</w:t>
            </w:r>
            <w:r>
              <w:rPr>
                <w:rFonts w:ascii="Times New Roman" w:hAnsi="Times New Roman" w:cs="Times New Roman"/>
                <w:color w:val="000000"/>
                <w:sz w:val="24"/>
                <w:szCs w:val="24"/>
                <w:shd w:val="clear" w:color="auto" w:fill="FFFFFF"/>
                <w:lang w:val="uk-UA"/>
              </w:rPr>
              <w:t xml:space="preserve"> виступу на</w:t>
            </w:r>
            <w:r w:rsidRPr="00FE7D90">
              <w:rPr>
                <w:rFonts w:ascii="Times New Roman" w:hAnsi="Times New Roman" w:cs="Times New Roman"/>
                <w:color w:val="000000"/>
                <w:sz w:val="24"/>
                <w:szCs w:val="24"/>
                <w:shd w:val="clear" w:color="auto" w:fill="FFFFFF"/>
                <w:lang w:val="uk-UA"/>
              </w:rPr>
              <w:t xml:space="preserve"> семінарськ</w:t>
            </w:r>
            <w:r>
              <w:rPr>
                <w:rFonts w:ascii="Times New Roman" w:hAnsi="Times New Roman" w:cs="Times New Roman"/>
                <w:color w:val="000000"/>
                <w:sz w:val="24"/>
                <w:szCs w:val="24"/>
                <w:shd w:val="clear" w:color="auto" w:fill="FFFFFF"/>
                <w:lang w:val="uk-UA"/>
              </w:rPr>
              <w:t>е</w:t>
            </w:r>
            <w:r w:rsidRPr="00FE7D90">
              <w:rPr>
                <w:rFonts w:ascii="Times New Roman" w:hAnsi="Times New Roman" w:cs="Times New Roman"/>
                <w:color w:val="000000"/>
                <w:sz w:val="24"/>
                <w:szCs w:val="24"/>
                <w:shd w:val="clear" w:color="auto" w:fill="FFFFFF"/>
                <w:lang w:val="uk-UA"/>
              </w:rPr>
              <w:t xml:space="preserve"> заняття</w:t>
            </w:r>
            <w:r>
              <w:rPr>
                <w:rFonts w:ascii="Times New Roman" w:hAnsi="Times New Roman" w:cs="Times New Roman"/>
                <w:color w:val="000000"/>
                <w:sz w:val="24"/>
                <w:szCs w:val="24"/>
                <w:shd w:val="clear" w:color="auto" w:fill="FFFFFF"/>
                <w:lang w:val="uk-UA"/>
              </w:rPr>
              <w:t xml:space="preserve"> (реферат або презентацію)</w:t>
            </w:r>
          </w:p>
        </w:tc>
        <w:tc>
          <w:tcPr>
            <w:tcW w:w="1134" w:type="dxa"/>
            <w:tcBorders>
              <w:top w:val="single" w:sz="4" w:space="0" w:color="auto"/>
              <w:left w:val="single" w:sz="4" w:space="0" w:color="auto"/>
              <w:bottom w:val="single" w:sz="4" w:space="0" w:color="auto"/>
              <w:right w:val="single" w:sz="4" w:space="0" w:color="auto"/>
            </w:tcBorders>
          </w:tcPr>
          <w:p w14:paraId="613085F5" w14:textId="75AFF0B8" w:rsidR="002C4663" w:rsidRDefault="002C4663">
            <w:pPr>
              <w:spacing w:before="240" w:after="240"/>
              <w:jc w:val="center"/>
              <w:rPr>
                <w:rFonts w:ascii="Times New Roman" w:eastAsia="Times New Roman" w:hAnsi="Times New Roman" w:cs="Times New Roman"/>
                <w:sz w:val="28"/>
                <w:szCs w:val="28"/>
                <w:lang w:val="uk-UA" w:eastAsia="ru-RU"/>
              </w:rPr>
            </w:pPr>
            <w:r w:rsidRPr="00E16A28">
              <w:rPr>
                <w:rFonts w:ascii="Times New Roman" w:eastAsia="Times New Roman" w:hAnsi="Times New Roman" w:cs="Times New Roman"/>
                <w:sz w:val="24"/>
                <w:szCs w:val="24"/>
                <w:lang w:val="uk-UA" w:eastAsia="ru-RU"/>
              </w:rPr>
              <w:t>1 тиждень</w:t>
            </w:r>
          </w:p>
        </w:tc>
      </w:tr>
    </w:tbl>
    <w:p w14:paraId="3A79C8DE" w14:textId="77777777" w:rsidR="00F61273" w:rsidRDefault="00F61273" w:rsidP="00F61273">
      <w:pPr>
        <w:widowControl w:val="0"/>
        <w:jc w:val="center"/>
        <w:rPr>
          <w:rFonts w:ascii="Times New Roman" w:eastAsia="Times New Roman" w:hAnsi="Times New Roman" w:cs="Times New Roman"/>
          <w:b/>
          <w:sz w:val="28"/>
          <w:szCs w:val="28"/>
          <w:lang w:val="uk-UA"/>
        </w:rPr>
      </w:pPr>
    </w:p>
    <w:p w14:paraId="4A4E5775" w14:textId="77777777" w:rsidR="002C4663" w:rsidRDefault="002C4663" w:rsidP="00F61273">
      <w:pPr>
        <w:widowControl w:val="0"/>
        <w:jc w:val="center"/>
        <w:rPr>
          <w:rFonts w:ascii="Times New Roman" w:eastAsia="Times New Roman" w:hAnsi="Times New Roman" w:cs="Times New Roman"/>
          <w:b/>
          <w:sz w:val="28"/>
          <w:szCs w:val="28"/>
          <w:lang w:val="uk-UA"/>
        </w:rPr>
      </w:pPr>
    </w:p>
    <w:p w14:paraId="6D1BC18A" w14:textId="64FC9E36" w:rsidR="00F61273" w:rsidRPr="004458A6" w:rsidRDefault="00F61273" w:rsidP="00F61273">
      <w:pPr>
        <w:widowControl w:val="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8</w:t>
      </w:r>
      <w:r>
        <w:rPr>
          <w:rFonts w:ascii="Times New Roman" w:eastAsia="Times New Roman" w:hAnsi="Times New Roman" w:cs="Times New Roman"/>
          <w:b/>
          <w:sz w:val="28"/>
          <w:szCs w:val="28"/>
        </w:rPr>
        <w:t xml:space="preserve">. </w:t>
      </w:r>
      <w:r w:rsidRPr="004458A6">
        <w:rPr>
          <w:rFonts w:ascii="Times New Roman" w:eastAsia="Times New Roman" w:hAnsi="Times New Roman" w:cs="Times New Roman"/>
          <w:b/>
          <w:sz w:val="28"/>
          <w:szCs w:val="28"/>
          <w:lang w:val="uk-UA"/>
        </w:rPr>
        <w:t>Система оцінювання та вимоги/ Система оцінювання та критерії</w:t>
      </w:r>
    </w:p>
    <w:tbl>
      <w:tblPr>
        <w:tblW w:w="9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6941"/>
      </w:tblGrid>
      <w:tr w:rsidR="00F61273" w:rsidRPr="004458A6" w14:paraId="462416A9" w14:textId="77777777" w:rsidTr="004458A6">
        <w:tc>
          <w:tcPr>
            <w:tcW w:w="2691" w:type="dxa"/>
            <w:tcBorders>
              <w:top w:val="single" w:sz="4" w:space="0" w:color="000000"/>
              <w:left w:val="single" w:sz="4" w:space="0" w:color="000000"/>
              <w:bottom w:val="single" w:sz="4" w:space="0" w:color="000000"/>
              <w:right w:val="single" w:sz="4" w:space="0" w:color="000000"/>
            </w:tcBorders>
            <w:hideMark/>
          </w:tcPr>
          <w:p w14:paraId="5CDCC39E" w14:textId="77777777" w:rsidR="00F61273" w:rsidRPr="004458A6" w:rsidRDefault="00F61273">
            <w:pPr>
              <w:widowControl w:val="0"/>
              <w:jc w:val="center"/>
              <w:rPr>
                <w:rFonts w:ascii="Times New Roman" w:eastAsia="Times New Roman" w:hAnsi="Times New Roman" w:cs="Times New Roman"/>
                <w:b/>
                <w:sz w:val="28"/>
                <w:szCs w:val="28"/>
                <w:lang w:val="uk-UA"/>
              </w:rPr>
            </w:pPr>
            <w:r w:rsidRPr="004458A6">
              <w:rPr>
                <w:rFonts w:ascii="Times New Roman" w:eastAsia="Times New Roman" w:hAnsi="Times New Roman" w:cs="Times New Roman"/>
                <w:b/>
                <w:sz w:val="28"/>
                <w:szCs w:val="28"/>
                <w:lang w:val="uk-UA"/>
              </w:rPr>
              <w:t>Загальна система оцінювання курсу</w:t>
            </w:r>
          </w:p>
        </w:tc>
        <w:tc>
          <w:tcPr>
            <w:tcW w:w="6941" w:type="dxa"/>
            <w:tcBorders>
              <w:top w:val="single" w:sz="4" w:space="0" w:color="000000"/>
              <w:left w:val="single" w:sz="4" w:space="0" w:color="000000"/>
              <w:bottom w:val="single" w:sz="4" w:space="0" w:color="000000"/>
              <w:right w:val="single" w:sz="4" w:space="0" w:color="000000"/>
            </w:tcBorders>
            <w:hideMark/>
          </w:tcPr>
          <w:p w14:paraId="1C49613D" w14:textId="657B264A" w:rsidR="00F61273" w:rsidRPr="00843C41" w:rsidRDefault="00843C41" w:rsidP="002C4663">
            <w:pPr>
              <w:spacing w:line="240" w:lineRule="auto"/>
              <w:rPr>
                <w:rFonts w:ascii="Times New Roman" w:hAnsi="Times New Roman" w:cs="Times New Roman"/>
                <w:sz w:val="28"/>
                <w:szCs w:val="28"/>
                <w:lang w:val="uk-UA"/>
              </w:rPr>
            </w:pPr>
            <w:r w:rsidRPr="00843C41">
              <w:rPr>
                <w:rFonts w:ascii="Times New Roman" w:hAnsi="Times New Roman" w:cs="Times New Roman"/>
                <w:sz w:val="28"/>
                <w:szCs w:val="28"/>
                <w:lang w:val="uk-UA"/>
              </w:rPr>
              <w:t>Загальна система оцінювання</w:t>
            </w:r>
            <w:r w:rsidRPr="00843C41">
              <w:rPr>
                <w:rFonts w:ascii="Times New Roman" w:hAnsi="Times New Roman" w:cs="Times New Roman"/>
                <w:sz w:val="28"/>
                <w:szCs w:val="28"/>
              </w:rPr>
              <w:t xml:space="preserve"> </w:t>
            </w:r>
            <w:r w:rsidRPr="00843C41">
              <w:rPr>
                <w:rFonts w:ascii="Times New Roman" w:hAnsi="Times New Roman" w:cs="Times New Roman"/>
                <w:sz w:val="28"/>
                <w:szCs w:val="28"/>
                <w:lang w:val="uk-UA"/>
              </w:rPr>
              <w:t xml:space="preserve">курсу </w:t>
            </w:r>
            <w:r w:rsidRPr="00843C41">
              <w:rPr>
                <w:rFonts w:ascii="Times New Roman" w:hAnsi="Times New Roman" w:cs="Times New Roman"/>
                <w:sz w:val="28"/>
                <w:szCs w:val="28"/>
              </w:rPr>
              <w:t xml:space="preserve">проводиться за 100-бальною </w:t>
            </w:r>
            <w:r w:rsidRPr="00843C41">
              <w:rPr>
                <w:rFonts w:ascii="Times New Roman" w:hAnsi="Times New Roman" w:cs="Times New Roman"/>
                <w:sz w:val="28"/>
                <w:szCs w:val="28"/>
                <w:lang w:val="uk-UA"/>
              </w:rPr>
              <w:t xml:space="preserve">накопичувальною </w:t>
            </w:r>
            <w:r w:rsidRPr="00843C41">
              <w:rPr>
                <w:rFonts w:ascii="Times New Roman" w:hAnsi="Times New Roman" w:cs="Times New Roman"/>
                <w:sz w:val="28"/>
                <w:szCs w:val="28"/>
              </w:rPr>
              <w:t>шкалою</w:t>
            </w:r>
            <w:r w:rsidRPr="00843C41">
              <w:rPr>
                <w:rFonts w:ascii="Times New Roman" w:hAnsi="Times New Roman" w:cs="Times New Roman"/>
                <w:sz w:val="28"/>
                <w:szCs w:val="28"/>
                <w:lang w:val="uk-UA"/>
              </w:rPr>
              <w:t xml:space="preserve">. </w:t>
            </w:r>
            <w:r w:rsidRPr="00843C41">
              <w:rPr>
                <w:rFonts w:ascii="Times New Roman" w:hAnsi="Times New Roman" w:cs="Times New Roman"/>
                <w:color w:val="000000"/>
                <w:sz w:val="28"/>
                <w:szCs w:val="28"/>
                <w:lang w:val="uk-UA"/>
              </w:rPr>
              <w:t>Участь в роботі впродовж семестру/</w:t>
            </w:r>
            <w:proofErr w:type="spellStart"/>
            <w:r>
              <w:rPr>
                <w:rFonts w:ascii="Times New Roman" w:hAnsi="Times New Roman" w:cs="Times New Roman"/>
                <w:color w:val="000000"/>
                <w:sz w:val="28"/>
                <w:szCs w:val="28"/>
                <w:lang w:val="uk-UA"/>
              </w:rPr>
              <w:t>диф</w:t>
            </w:r>
            <w:proofErr w:type="spellEnd"/>
            <w:r>
              <w:rPr>
                <w:rFonts w:ascii="Times New Roman" w:hAnsi="Times New Roman" w:cs="Times New Roman"/>
                <w:color w:val="000000"/>
                <w:sz w:val="28"/>
                <w:szCs w:val="28"/>
                <w:lang w:val="uk-UA"/>
              </w:rPr>
              <w:t>. залік</w:t>
            </w:r>
            <w:r w:rsidRPr="00843C41">
              <w:rPr>
                <w:rFonts w:ascii="Times New Roman" w:hAnsi="Times New Roman" w:cs="Times New Roman"/>
                <w:color w:val="000000"/>
                <w:sz w:val="28"/>
                <w:szCs w:val="28"/>
                <w:lang w:val="uk-UA"/>
              </w:rPr>
              <w:t xml:space="preserve"> </w:t>
            </w:r>
            <w:r w:rsidRPr="00843C41">
              <w:rPr>
                <w:rFonts w:ascii="Times New Roman" w:hAnsi="Times New Roman" w:cs="Times New Roman"/>
                <w:sz w:val="28"/>
                <w:szCs w:val="28"/>
                <w:lang w:val="uk-UA"/>
              </w:rPr>
              <w:t>–</w:t>
            </w:r>
            <w:r w:rsidRPr="00843C41">
              <w:rPr>
                <w:rFonts w:ascii="Times New Roman" w:hAnsi="Times New Roman" w:cs="Times New Roman"/>
                <w:color w:val="000000"/>
                <w:sz w:val="28"/>
                <w:szCs w:val="28"/>
                <w:lang w:val="uk-UA"/>
              </w:rPr>
              <w:t xml:space="preserve"> 70/30</w:t>
            </w:r>
            <w:r w:rsidR="00F61273" w:rsidRPr="00843C41">
              <w:rPr>
                <w:rFonts w:ascii="Times New Roman" w:eastAsia="Times New Roman" w:hAnsi="Times New Roman" w:cs="Times New Roman"/>
                <w:i/>
                <w:sz w:val="28"/>
                <w:szCs w:val="28"/>
                <w:lang w:val="uk-UA"/>
              </w:rPr>
              <w:t xml:space="preserve"> </w:t>
            </w:r>
          </w:p>
        </w:tc>
      </w:tr>
      <w:tr w:rsidR="00F61273" w:rsidRPr="004458A6" w14:paraId="48ED73BC" w14:textId="77777777" w:rsidTr="004458A6">
        <w:tc>
          <w:tcPr>
            <w:tcW w:w="2691" w:type="dxa"/>
            <w:tcBorders>
              <w:top w:val="single" w:sz="4" w:space="0" w:color="000000"/>
              <w:left w:val="single" w:sz="4" w:space="0" w:color="000000"/>
              <w:bottom w:val="single" w:sz="4" w:space="0" w:color="000000"/>
              <w:right w:val="single" w:sz="4" w:space="0" w:color="000000"/>
            </w:tcBorders>
            <w:hideMark/>
          </w:tcPr>
          <w:p w14:paraId="71861F64" w14:textId="77777777" w:rsidR="00F61273" w:rsidRPr="004458A6" w:rsidRDefault="00F61273">
            <w:pPr>
              <w:widowControl w:val="0"/>
              <w:jc w:val="center"/>
              <w:rPr>
                <w:rFonts w:ascii="Times New Roman" w:eastAsia="Times New Roman" w:hAnsi="Times New Roman" w:cs="Times New Roman"/>
                <w:b/>
                <w:sz w:val="28"/>
                <w:szCs w:val="28"/>
                <w:lang w:val="uk-UA"/>
              </w:rPr>
            </w:pPr>
            <w:r w:rsidRPr="004458A6">
              <w:rPr>
                <w:rFonts w:ascii="Times New Roman" w:eastAsia="Times New Roman" w:hAnsi="Times New Roman" w:cs="Times New Roman"/>
                <w:b/>
                <w:sz w:val="28"/>
                <w:szCs w:val="28"/>
                <w:lang w:val="uk-UA"/>
              </w:rPr>
              <w:t>Вимоги до індивідуальної</w:t>
            </w:r>
          </w:p>
          <w:p w14:paraId="416F42E7" w14:textId="77777777" w:rsidR="00F61273" w:rsidRPr="004458A6" w:rsidRDefault="00F61273">
            <w:pPr>
              <w:widowControl w:val="0"/>
              <w:jc w:val="center"/>
              <w:rPr>
                <w:rFonts w:ascii="Times New Roman" w:eastAsia="Times New Roman" w:hAnsi="Times New Roman" w:cs="Times New Roman"/>
                <w:b/>
                <w:sz w:val="28"/>
                <w:szCs w:val="28"/>
                <w:lang w:val="uk-UA"/>
              </w:rPr>
            </w:pPr>
            <w:r w:rsidRPr="004458A6">
              <w:rPr>
                <w:rFonts w:ascii="Times New Roman" w:eastAsia="Times New Roman" w:hAnsi="Times New Roman" w:cs="Times New Roman"/>
                <w:b/>
                <w:sz w:val="28"/>
                <w:szCs w:val="28"/>
                <w:lang w:val="uk-UA"/>
              </w:rPr>
              <w:lastRenderedPageBreak/>
              <w:t>/письмової  роботи*</w:t>
            </w:r>
          </w:p>
        </w:tc>
        <w:tc>
          <w:tcPr>
            <w:tcW w:w="6941" w:type="dxa"/>
            <w:tcBorders>
              <w:top w:val="single" w:sz="4" w:space="0" w:color="000000"/>
              <w:left w:val="single" w:sz="4" w:space="0" w:color="000000"/>
              <w:bottom w:val="single" w:sz="4" w:space="0" w:color="000000"/>
              <w:right w:val="single" w:sz="4" w:space="0" w:color="000000"/>
            </w:tcBorders>
            <w:hideMark/>
          </w:tcPr>
          <w:p w14:paraId="5E407A8F" w14:textId="3D34DA8C" w:rsidR="00843C41" w:rsidRPr="00843C41" w:rsidRDefault="00843C41" w:rsidP="002C4663">
            <w:pPr>
              <w:spacing w:line="240" w:lineRule="auto"/>
              <w:ind w:right="51"/>
              <w:jc w:val="both"/>
              <w:rPr>
                <w:rFonts w:ascii="Times New Roman" w:hAnsi="Times New Roman" w:cs="Times New Roman"/>
                <w:sz w:val="28"/>
                <w:szCs w:val="28"/>
                <w:lang w:val="uk-UA"/>
              </w:rPr>
            </w:pPr>
            <w:r w:rsidRPr="00843C41">
              <w:rPr>
                <w:rFonts w:ascii="Times New Roman" w:hAnsi="Times New Roman" w:cs="Times New Roman"/>
                <w:sz w:val="28"/>
                <w:szCs w:val="28"/>
                <w:lang w:val="uk-UA"/>
              </w:rPr>
              <w:lastRenderedPageBreak/>
              <w:t xml:space="preserve">Рекомендованими формами індивідуальної роботи є: </w:t>
            </w:r>
          </w:p>
          <w:p w14:paraId="6AAA9C09" w14:textId="7E02400A" w:rsidR="00843C41" w:rsidRPr="00843C41" w:rsidRDefault="00843C41" w:rsidP="002C4663">
            <w:pPr>
              <w:spacing w:line="240" w:lineRule="auto"/>
              <w:ind w:right="51"/>
              <w:jc w:val="both"/>
              <w:rPr>
                <w:rFonts w:ascii="Times New Roman" w:hAnsi="Times New Roman" w:cs="Times New Roman"/>
                <w:sz w:val="28"/>
                <w:szCs w:val="28"/>
                <w:lang w:val="uk-UA"/>
              </w:rPr>
            </w:pPr>
            <w:r w:rsidRPr="00843C41">
              <w:rPr>
                <w:rFonts w:ascii="Times New Roman" w:hAnsi="Times New Roman" w:cs="Times New Roman"/>
                <w:sz w:val="28"/>
                <w:szCs w:val="28"/>
                <w:lang w:val="uk-UA"/>
              </w:rPr>
              <w:lastRenderedPageBreak/>
              <w:t>1). Обов’язкова для кожного студента підготовка та захист на семінарах за семестр двох індивідуальних презентацій на вибір із запропонованої Тематики презентацій згідно Вимог до написання та оцінювання. Оцінка диференціюється залежно від якості виконання та оформлення завдання.</w:t>
            </w:r>
          </w:p>
          <w:p w14:paraId="2547D732" w14:textId="29742857" w:rsidR="00843C41" w:rsidRPr="00843C41" w:rsidRDefault="00843C41" w:rsidP="002C4663">
            <w:pPr>
              <w:spacing w:line="240" w:lineRule="auto"/>
              <w:ind w:right="51"/>
              <w:jc w:val="both"/>
              <w:rPr>
                <w:rFonts w:ascii="Times New Roman" w:hAnsi="Times New Roman" w:cs="Times New Roman"/>
                <w:sz w:val="28"/>
                <w:szCs w:val="28"/>
                <w:lang w:val="uk-UA"/>
              </w:rPr>
            </w:pPr>
            <w:r w:rsidRPr="00843C41">
              <w:rPr>
                <w:rFonts w:ascii="Times New Roman" w:hAnsi="Times New Roman" w:cs="Times New Roman"/>
                <w:sz w:val="28"/>
                <w:szCs w:val="28"/>
                <w:lang w:val="uk-UA"/>
              </w:rPr>
              <w:t>2). Усні виступи на семінарі з рефератами-повідомленнями та доповідями; з відповідями на певні завдання для самостійної роботи студентів. Оцінювання від 5 до 10 балів.</w:t>
            </w:r>
          </w:p>
          <w:p w14:paraId="64667042" w14:textId="3E7697EE" w:rsidR="00F61273" w:rsidRPr="00843C41" w:rsidRDefault="00843C41" w:rsidP="002C4663">
            <w:pPr>
              <w:widowControl w:val="0"/>
              <w:spacing w:line="240" w:lineRule="auto"/>
              <w:jc w:val="both"/>
              <w:rPr>
                <w:rFonts w:ascii="Times New Roman" w:eastAsia="Times New Roman" w:hAnsi="Times New Roman" w:cs="Times New Roman"/>
                <w:i/>
                <w:sz w:val="28"/>
                <w:szCs w:val="28"/>
                <w:lang w:val="uk-UA"/>
              </w:rPr>
            </w:pPr>
            <w:r w:rsidRPr="00843C41">
              <w:rPr>
                <w:rFonts w:ascii="Times New Roman" w:hAnsi="Times New Roman" w:cs="Times New Roman"/>
                <w:sz w:val="28"/>
                <w:szCs w:val="28"/>
                <w:lang w:val="uk-UA"/>
              </w:rPr>
              <w:t>3). Підготовка письмових тез доповіді на наукову конференцію. Обсяг тез – до 3-х сторінок, оцінювання від 15 до 20 балів. Звертається увага на академічну доброчесність. Плагіат заборонено.</w:t>
            </w:r>
          </w:p>
        </w:tc>
      </w:tr>
      <w:tr w:rsidR="00F61273" w:rsidRPr="00F274BC" w14:paraId="146B68B4" w14:textId="77777777" w:rsidTr="004458A6">
        <w:tc>
          <w:tcPr>
            <w:tcW w:w="2691" w:type="dxa"/>
            <w:tcBorders>
              <w:top w:val="single" w:sz="4" w:space="0" w:color="000000"/>
              <w:left w:val="single" w:sz="4" w:space="0" w:color="000000"/>
              <w:bottom w:val="single" w:sz="4" w:space="0" w:color="000000"/>
              <w:right w:val="single" w:sz="4" w:space="0" w:color="000000"/>
            </w:tcBorders>
            <w:hideMark/>
          </w:tcPr>
          <w:p w14:paraId="587DD261" w14:textId="7282C239" w:rsidR="00F61273" w:rsidRPr="002D0D76" w:rsidRDefault="00F61273">
            <w:pPr>
              <w:widowControl w:val="0"/>
              <w:jc w:val="center"/>
              <w:rPr>
                <w:rFonts w:ascii="Times New Roman" w:eastAsia="Times New Roman" w:hAnsi="Times New Roman" w:cs="Times New Roman"/>
                <w:b/>
                <w:sz w:val="28"/>
                <w:szCs w:val="28"/>
                <w:lang w:val="uk-UA"/>
              </w:rPr>
            </w:pPr>
            <w:r w:rsidRPr="002D0D76">
              <w:rPr>
                <w:rFonts w:ascii="Times New Roman" w:eastAsia="Times New Roman" w:hAnsi="Times New Roman" w:cs="Times New Roman"/>
                <w:b/>
                <w:sz w:val="28"/>
                <w:szCs w:val="28"/>
                <w:lang w:val="uk-UA"/>
              </w:rPr>
              <w:lastRenderedPageBreak/>
              <w:t>Семінарські заняття</w:t>
            </w:r>
          </w:p>
        </w:tc>
        <w:tc>
          <w:tcPr>
            <w:tcW w:w="6941" w:type="dxa"/>
            <w:tcBorders>
              <w:top w:val="single" w:sz="4" w:space="0" w:color="000000"/>
              <w:left w:val="single" w:sz="4" w:space="0" w:color="000000"/>
              <w:bottom w:val="single" w:sz="4" w:space="0" w:color="000000"/>
              <w:right w:val="single" w:sz="4" w:space="0" w:color="000000"/>
            </w:tcBorders>
          </w:tcPr>
          <w:p w14:paraId="6DFCC055" w14:textId="5B53DE9E" w:rsidR="00F61273" w:rsidRPr="00CA6881" w:rsidRDefault="00AB6471" w:rsidP="002C4663">
            <w:pPr>
              <w:widowControl w:val="0"/>
              <w:spacing w:line="240" w:lineRule="auto"/>
              <w:jc w:val="both"/>
              <w:rPr>
                <w:rFonts w:ascii="Times New Roman" w:eastAsia="Times New Roman" w:hAnsi="Times New Roman" w:cs="Times New Roman"/>
                <w:b/>
                <w:sz w:val="28"/>
                <w:szCs w:val="28"/>
                <w:lang w:val="uk-UA"/>
              </w:rPr>
            </w:pPr>
            <w:r w:rsidRPr="00CA6881">
              <w:rPr>
                <w:rFonts w:ascii="Times New Roman" w:hAnsi="Times New Roman" w:cs="Times New Roman"/>
                <w:sz w:val="28"/>
                <w:szCs w:val="28"/>
                <w:lang w:val="uk-UA"/>
              </w:rPr>
              <w:t xml:space="preserve">Рекомендованими формами науково-дослідної роботи </w:t>
            </w:r>
            <w:r w:rsidR="00CA6881" w:rsidRPr="00CA6881">
              <w:rPr>
                <w:rFonts w:ascii="Times New Roman" w:hAnsi="Times New Roman" w:cs="Times New Roman"/>
                <w:sz w:val="28"/>
                <w:szCs w:val="28"/>
                <w:lang w:val="uk-UA"/>
              </w:rPr>
              <w:t xml:space="preserve">на семінарі </w:t>
            </w:r>
            <w:r w:rsidRPr="00CA6881">
              <w:rPr>
                <w:rFonts w:ascii="Times New Roman" w:hAnsi="Times New Roman" w:cs="Times New Roman"/>
                <w:sz w:val="28"/>
                <w:szCs w:val="28"/>
                <w:lang w:val="uk-UA"/>
              </w:rPr>
              <w:t>є: робота з науковою літературою (аналіз, самостійний підбір літератури для виконання певного завдання); аналіз актуальних тенденцій і подій міжнародної політики; підготовка наукових повідомлень</w:t>
            </w:r>
            <w:r w:rsidR="00CA6881" w:rsidRPr="00CA6881">
              <w:rPr>
                <w:rFonts w:ascii="Times New Roman" w:hAnsi="Times New Roman" w:cs="Times New Roman"/>
                <w:sz w:val="28"/>
                <w:szCs w:val="28"/>
                <w:lang w:val="uk-UA"/>
              </w:rPr>
              <w:t xml:space="preserve">, </w:t>
            </w:r>
            <w:r w:rsidRPr="00CA6881">
              <w:rPr>
                <w:rFonts w:ascii="Times New Roman" w:hAnsi="Times New Roman" w:cs="Times New Roman"/>
                <w:sz w:val="28"/>
                <w:szCs w:val="28"/>
                <w:lang w:val="uk-UA"/>
              </w:rPr>
              <w:t>доповідей</w:t>
            </w:r>
            <w:r w:rsidR="00CA6881" w:rsidRPr="00CA6881">
              <w:rPr>
                <w:rFonts w:ascii="Times New Roman" w:hAnsi="Times New Roman" w:cs="Times New Roman"/>
                <w:sz w:val="28"/>
                <w:szCs w:val="28"/>
                <w:lang w:val="uk-UA"/>
              </w:rPr>
              <w:t xml:space="preserve"> та</w:t>
            </w:r>
            <w:r w:rsidRPr="00CA6881">
              <w:rPr>
                <w:rFonts w:ascii="Times New Roman" w:hAnsi="Times New Roman" w:cs="Times New Roman"/>
                <w:sz w:val="28"/>
                <w:szCs w:val="28"/>
                <w:lang w:val="uk-UA"/>
              </w:rPr>
              <w:t xml:space="preserve"> презентаці</w:t>
            </w:r>
            <w:r w:rsidR="00CA6881" w:rsidRPr="00CA6881">
              <w:rPr>
                <w:rFonts w:ascii="Times New Roman" w:hAnsi="Times New Roman" w:cs="Times New Roman"/>
                <w:sz w:val="28"/>
                <w:szCs w:val="28"/>
                <w:lang w:val="uk-UA"/>
              </w:rPr>
              <w:t>й.</w:t>
            </w:r>
          </w:p>
        </w:tc>
      </w:tr>
      <w:tr w:rsidR="00F61273" w14:paraId="377F47E6" w14:textId="77777777" w:rsidTr="004458A6">
        <w:tc>
          <w:tcPr>
            <w:tcW w:w="2691" w:type="dxa"/>
            <w:tcBorders>
              <w:top w:val="single" w:sz="4" w:space="0" w:color="000000"/>
              <w:left w:val="single" w:sz="4" w:space="0" w:color="000000"/>
              <w:bottom w:val="single" w:sz="4" w:space="0" w:color="000000"/>
              <w:right w:val="single" w:sz="4" w:space="0" w:color="000000"/>
            </w:tcBorders>
            <w:hideMark/>
          </w:tcPr>
          <w:p w14:paraId="779C838D" w14:textId="77777777" w:rsidR="00F61273" w:rsidRPr="002D0D76" w:rsidRDefault="00F61273">
            <w:pPr>
              <w:widowControl w:val="0"/>
              <w:jc w:val="center"/>
              <w:rPr>
                <w:rFonts w:ascii="Times New Roman" w:eastAsia="Times New Roman" w:hAnsi="Times New Roman" w:cs="Times New Roman"/>
                <w:b/>
                <w:sz w:val="28"/>
                <w:szCs w:val="28"/>
                <w:lang w:val="uk-UA"/>
              </w:rPr>
            </w:pPr>
            <w:r w:rsidRPr="002D0D76">
              <w:rPr>
                <w:rFonts w:ascii="Times New Roman" w:eastAsia="Times New Roman" w:hAnsi="Times New Roman" w:cs="Times New Roman"/>
                <w:b/>
                <w:sz w:val="28"/>
                <w:szCs w:val="28"/>
                <w:lang w:val="uk-UA"/>
              </w:rPr>
              <w:t>Умови допуску до підсумкового контролю</w:t>
            </w:r>
            <w:bookmarkStart w:id="0" w:name="_gjdgxs"/>
            <w:bookmarkEnd w:id="0"/>
          </w:p>
        </w:tc>
        <w:tc>
          <w:tcPr>
            <w:tcW w:w="6941" w:type="dxa"/>
            <w:tcBorders>
              <w:top w:val="single" w:sz="4" w:space="0" w:color="000000"/>
              <w:left w:val="single" w:sz="4" w:space="0" w:color="000000"/>
              <w:bottom w:val="single" w:sz="4" w:space="0" w:color="000000"/>
              <w:right w:val="single" w:sz="4" w:space="0" w:color="000000"/>
            </w:tcBorders>
          </w:tcPr>
          <w:p w14:paraId="4A6FA0F9" w14:textId="3E797D5F" w:rsidR="00F61273" w:rsidRPr="00285239" w:rsidRDefault="00285239" w:rsidP="002C4663">
            <w:pPr>
              <w:spacing w:line="240" w:lineRule="auto"/>
              <w:ind w:right="51"/>
              <w:jc w:val="both"/>
              <w:rPr>
                <w:rFonts w:ascii="Times New Roman" w:hAnsi="Times New Roman" w:cs="Times New Roman"/>
                <w:sz w:val="28"/>
                <w:szCs w:val="28"/>
                <w:lang w:val="uk-UA"/>
              </w:rPr>
            </w:pPr>
            <w:r w:rsidRPr="00285239">
              <w:rPr>
                <w:rFonts w:ascii="Times New Roman" w:hAnsi="Times New Roman" w:cs="Times New Roman"/>
                <w:sz w:val="28"/>
                <w:szCs w:val="28"/>
                <w:lang w:val="uk-UA"/>
              </w:rPr>
              <w:t xml:space="preserve">Підсумковий контроль проводиться з метою оцінки результатів навчання після закінчення вивчення навчальної дисципліни (семестровий контроль). Основна умова допуску до підсумкового контролю – виконання необхідного обсягу індивідуальних робіт, виконання двох презентацій та захист їх на семінарах. </w:t>
            </w:r>
          </w:p>
        </w:tc>
      </w:tr>
    </w:tbl>
    <w:p w14:paraId="0FFE754E" w14:textId="77777777" w:rsidR="004458A6" w:rsidRDefault="004458A6" w:rsidP="00F61273">
      <w:pPr>
        <w:widowControl w:val="0"/>
        <w:rPr>
          <w:rFonts w:ascii="Times New Roman" w:eastAsia="Times New Roman" w:hAnsi="Times New Roman" w:cs="Times New Roman"/>
          <w:b/>
          <w:sz w:val="28"/>
          <w:szCs w:val="28"/>
          <w:lang w:val="uk-UA"/>
        </w:rPr>
      </w:pPr>
    </w:p>
    <w:p w14:paraId="28F61B6C" w14:textId="67AC2135" w:rsidR="00F61273" w:rsidRDefault="00F61273" w:rsidP="002C4663">
      <w:pPr>
        <w:widowControl w:val="0"/>
        <w:ind w:left="1416" w:firstLine="708"/>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9. Основна</w:t>
      </w:r>
      <w:r w:rsidR="002C4663">
        <w:rPr>
          <w:rFonts w:ascii="Times New Roman" w:hAnsi="Times New Roman" w:cs="Times New Roman"/>
          <w:sz w:val="28"/>
          <w:szCs w:val="28"/>
          <w:lang w:val="uk-UA"/>
        </w:rPr>
        <w:t xml:space="preserve"> </w:t>
      </w:r>
      <w:r>
        <w:rPr>
          <w:rFonts w:ascii="Times New Roman" w:eastAsia="Times New Roman" w:hAnsi="Times New Roman" w:cs="Times New Roman"/>
          <w:b/>
          <w:sz w:val="28"/>
          <w:szCs w:val="28"/>
          <w:lang w:val="uk-UA"/>
        </w:rPr>
        <w:t>та додаткова література до курсу:</w:t>
      </w:r>
    </w:p>
    <w:p w14:paraId="35AC223E" w14:textId="1876B03B" w:rsidR="005A2093" w:rsidRDefault="005A2093" w:rsidP="005A2093">
      <w:pPr>
        <w:spacing w:after="0" w:line="446" w:lineRule="auto"/>
        <w:ind w:left="4897" w:right="226" w:hanging="4577"/>
        <w:jc w:val="center"/>
        <w:rPr>
          <w:rFonts w:ascii="Times New Roman" w:hAnsi="Times New Roman" w:cs="Times New Roman"/>
          <w:b/>
          <w:sz w:val="28"/>
          <w:szCs w:val="28"/>
          <w:lang w:val="uk-UA"/>
        </w:rPr>
      </w:pPr>
      <w:r w:rsidRPr="005A2093">
        <w:rPr>
          <w:rFonts w:ascii="Times New Roman" w:hAnsi="Times New Roman" w:cs="Times New Roman"/>
          <w:b/>
          <w:sz w:val="28"/>
          <w:szCs w:val="28"/>
          <w:lang w:val="uk-UA"/>
        </w:rPr>
        <w:t>Основна література:</w:t>
      </w:r>
    </w:p>
    <w:p w14:paraId="35264909" w14:textId="110FC05A" w:rsidR="003D22F7" w:rsidRPr="003D22F7" w:rsidRDefault="003D22F7" w:rsidP="001061B2">
      <w:pPr>
        <w:pStyle w:val="ac"/>
        <w:numPr>
          <w:ilvl w:val="0"/>
          <w:numId w:val="6"/>
        </w:numPr>
        <w:spacing w:after="0" w:line="240" w:lineRule="auto"/>
        <w:ind w:left="782" w:hanging="357"/>
        <w:jc w:val="both"/>
        <w:rPr>
          <w:rFonts w:ascii="Times New Roman" w:hAnsi="Times New Roman" w:cs="Times New Roman"/>
          <w:sz w:val="28"/>
          <w:szCs w:val="28"/>
          <w:lang w:val="uk-UA"/>
        </w:rPr>
      </w:pPr>
      <w:proofErr w:type="spellStart"/>
      <w:r w:rsidRPr="003D22F7">
        <w:rPr>
          <w:rFonts w:ascii="Times New Roman" w:hAnsi="Times New Roman" w:cs="Times New Roman"/>
          <w:sz w:val="28"/>
          <w:szCs w:val="28"/>
          <w:lang w:val="uk-UA"/>
        </w:rPr>
        <w:t>Алєксєєнко</w:t>
      </w:r>
      <w:proofErr w:type="spellEnd"/>
      <w:r w:rsidRPr="003D22F7">
        <w:rPr>
          <w:rFonts w:ascii="Times New Roman" w:hAnsi="Times New Roman" w:cs="Times New Roman"/>
          <w:sz w:val="28"/>
          <w:szCs w:val="28"/>
          <w:lang w:val="uk-UA"/>
        </w:rPr>
        <w:t xml:space="preserve"> І.В. Міжнародні політичні процеси: </w:t>
      </w:r>
      <w:r w:rsidR="001061B2">
        <w:rPr>
          <w:rFonts w:ascii="Times New Roman" w:hAnsi="Times New Roman" w:cs="Times New Roman"/>
          <w:sz w:val="28"/>
          <w:szCs w:val="28"/>
          <w:lang w:val="uk-UA"/>
        </w:rPr>
        <w:t>н</w:t>
      </w:r>
      <w:r w:rsidRPr="003D22F7">
        <w:rPr>
          <w:rFonts w:ascii="Times New Roman" w:hAnsi="Times New Roman" w:cs="Times New Roman"/>
          <w:sz w:val="28"/>
          <w:szCs w:val="28"/>
          <w:lang w:val="uk-UA"/>
        </w:rPr>
        <w:t xml:space="preserve">авчальний посібник. Донецьк: Норд-Прес, 2009. 289 с. </w:t>
      </w:r>
    </w:p>
    <w:p w14:paraId="6518BDD2" w14:textId="650AC6F2"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rPr>
      </w:pPr>
      <w:r w:rsidRPr="003D22F7">
        <w:rPr>
          <w:rFonts w:ascii="Times New Roman" w:hAnsi="Times New Roman" w:cs="Times New Roman"/>
          <w:sz w:val="28"/>
          <w:szCs w:val="28"/>
        </w:rPr>
        <w:t xml:space="preserve">Вовк Р.В. </w:t>
      </w:r>
      <w:r w:rsidRPr="003D22F7">
        <w:rPr>
          <w:rFonts w:ascii="Times New Roman" w:hAnsi="Times New Roman" w:cs="Times New Roman"/>
          <w:sz w:val="28"/>
          <w:szCs w:val="28"/>
          <w:lang w:val="uk-UA"/>
        </w:rPr>
        <w:t>Моделювання міжнародних відносин: навчальний посібник</w:t>
      </w:r>
      <w:r w:rsidRPr="003D22F7">
        <w:rPr>
          <w:rFonts w:ascii="Times New Roman" w:hAnsi="Times New Roman" w:cs="Times New Roman"/>
          <w:sz w:val="28"/>
          <w:szCs w:val="28"/>
        </w:rPr>
        <w:t xml:space="preserve">. К.: </w:t>
      </w:r>
      <w:proofErr w:type="spellStart"/>
      <w:r w:rsidRPr="003D22F7">
        <w:rPr>
          <w:rFonts w:ascii="Times New Roman" w:hAnsi="Times New Roman" w:cs="Times New Roman"/>
          <w:sz w:val="28"/>
          <w:szCs w:val="28"/>
        </w:rPr>
        <w:t>Знання</w:t>
      </w:r>
      <w:proofErr w:type="spellEnd"/>
      <w:r w:rsidRPr="003D22F7">
        <w:rPr>
          <w:rFonts w:ascii="Times New Roman" w:hAnsi="Times New Roman" w:cs="Times New Roman"/>
          <w:sz w:val="28"/>
          <w:szCs w:val="28"/>
        </w:rPr>
        <w:t xml:space="preserve">, 2012. 246 с. </w:t>
      </w:r>
    </w:p>
    <w:p w14:paraId="32C25662" w14:textId="083BB293" w:rsidR="003D22F7" w:rsidRPr="003D22F7" w:rsidRDefault="003D22F7" w:rsidP="001061B2">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3D22F7">
        <w:rPr>
          <w:rFonts w:ascii="Times New Roman" w:hAnsi="Times New Roman" w:cs="Times New Roman"/>
          <w:sz w:val="28"/>
          <w:szCs w:val="28"/>
          <w:lang w:val="uk-UA"/>
        </w:rPr>
        <w:t>Гриньох</w:t>
      </w:r>
      <w:proofErr w:type="spellEnd"/>
      <w:r w:rsidRPr="003D22F7">
        <w:rPr>
          <w:rFonts w:ascii="Times New Roman" w:hAnsi="Times New Roman" w:cs="Times New Roman"/>
          <w:sz w:val="28"/>
          <w:szCs w:val="28"/>
          <w:lang w:val="uk-UA"/>
        </w:rPr>
        <w:t xml:space="preserve"> Н.В.</w:t>
      </w:r>
      <w:r w:rsidR="001061B2">
        <w:rPr>
          <w:rFonts w:ascii="Times New Roman" w:hAnsi="Times New Roman" w:cs="Times New Roman"/>
          <w:sz w:val="28"/>
          <w:szCs w:val="28"/>
          <w:lang w:val="uk-UA"/>
        </w:rPr>
        <w:t xml:space="preserve">, </w:t>
      </w:r>
      <w:proofErr w:type="spellStart"/>
      <w:r w:rsidR="001061B2" w:rsidRPr="003D22F7">
        <w:rPr>
          <w:rFonts w:ascii="Times New Roman" w:hAnsi="Times New Roman" w:cs="Times New Roman"/>
          <w:sz w:val="28"/>
          <w:szCs w:val="28"/>
          <w:lang w:val="uk-UA"/>
        </w:rPr>
        <w:t>Гулай</w:t>
      </w:r>
      <w:proofErr w:type="spellEnd"/>
      <w:r w:rsidR="001061B2">
        <w:rPr>
          <w:rFonts w:ascii="Times New Roman" w:hAnsi="Times New Roman" w:cs="Times New Roman"/>
          <w:sz w:val="28"/>
          <w:szCs w:val="28"/>
          <w:lang w:val="uk-UA"/>
        </w:rPr>
        <w:t xml:space="preserve"> В.В.</w:t>
      </w:r>
      <w:r w:rsidRPr="003D22F7">
        <w:rPr>
          <w:rFonts w:ascii="Times New Roman" w:hAnsi="Times New Roman" w:cs="Times New Roman"/>
          <w:sz w:val="28"/>
          <w:szCs w:val="28"/>
          <w:lang w:val="uk-UA"/>
        </w:rPr>
        <w:t xml:space="preserve"> Міжнародні відносини (від початку XVII ст. до завершення Другої світової війни): навч</w:t>
      </w:r>
      <w:r w:rsidR="001061B2">
        <w:rPr>
          <w:rFonts w:ascii="Times New Roman" w:hAnsi="Times New Roman" w:cs="Times New Roman"/>
          <w:sz w:val="28"/>
          <w:szCs w:val="28"/>
          <w:lang w:val="uk-UA"/>
        </w:rPr>
        <w:t>альний</w:t>
      </w:r>
      <w:r w:rsidRPr="003D22F7">
        <w:rPr>
          <w:rFonts w:ascii="Times New Roman" w:hAnsi="Times New Roman" w:cs="Times New Roman"/>
          <w:sz w:val="28"/>
          <w:szCs w:val="28"/>
          <w:lang w:val="uk-UA"/>
        </w:rPr>
        <w:t xml:space="preserve"> посібник. Львів: </w:t>
      </w:r>
      <w:proofErr w:type="spellStart"/>
      <w:r w:rsidRPr="003D22F7">
        <w:rPr>
          <w:rFonts w:ascii="Times New Roman" w:hAnsi="Times New Roman" w:cs="Times New Roman"/>
          <w:sz w:val="28"/>
          <w:szCs w:val="28"/>
          <w:lang w:val="uk-UA"/>
        </w:rPr>
        <w:t>Ельграф</w:t>
      </w:r>
      <w:proofErr w:type="spellEnd"/>
      <w:r w:rsidRPr="003D22F7">
        <w:rPr>
          <w:rFonts w:ascii="Times New Roman" w:hAnsi="Times New Roman" w:cs="Times New Roman"/>
          <w:sz w:val="28"/>
          <w:szCs w:val="28"/>
          <w:lang w:val="uk-UA"/>
        </w:rPr>
        <w:t>, 2011. 232 с.</w:t>
      </w:r>
    </w:p>
    <w:p w14:paraId="6478B801" w14:textId="726544A0" w:rsidR="003D22F7" w:rsidRPr="003D22F7" w:rsidRDefault="003D22F7" w:rsidP="001061B2">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3D22F7">
        <w:rPr>
          <w:rFonts w:ascii="Times New Roman" w:hAnsi="Times New Roman" w:cs="Times New Roman"/>
          <w:sz w:val="28"/>
          <w:szCs w:val="28"/>
          <w:lang w:val="uk-UA"/>
        </w:rPr>
        <w:t>Іваницька О.П. Історія міжнародних відносин (1918-1945 роки): навчальний посібник. К.: Слово, 2011</w:t>
      </w:r>
      <w:r w:rsidR="001061B2">
        <w:rPr>
          <w:rFonts w:ascii="Times New Roman" w:hAnsi="Times New Roman" w:cs="Times New Roman"/>
          <w:sz w:val="28"/>
          <w:szCs w:val="28"/>
          <w:lang w:val="uk-UA"/>
        </w:rPr>
        <w:t>.</w:t>
      </w:r>
      <w:r w:rsidRPr="003D22F7">
        <w:rPr>
          <w:rFonts w:ascii="Times New Roman" w:hAnsi="Times New Roman" w:cs="Times New Roman"/>
          <w:sz w:val="28"/>
          <w:szCs w:val="28"/>
          <w:lang w:val="uk-UA"/>
        </w:rPr>
        <w:t xml:space="preserve"> 632 с.</w:t>
      </w:r>
    </w:p>
    <w:p w14:paraId="137F40A8" w14:textId="094F79F9" w:rsidR="00B81836" w:rsidRPr="00B81836" w:rsidRDefault="00B81836" w:rsidP="00B81836">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B81836">
        <w:rPr>
          <w:rFonts w:ascii="Times New Roman" w:hAnsi="Times New Roman" w:cs="Times New Roman"/>
          <w:sz w:val="28"/>
          <w:szCs w:val="28"/>
          <w:lang w:val="uk-UA"/>
        </w:rPr>
        <w:t xml:space="preserve">Іваницька О.П. Новітня історія країн Європи та Америки (1918-1945): </w:t>
      </w:r>
      <w:r w:rsidRPr="00B81836">
        <w:rPr>
          <w:rFonts w:ascii="Times New Roman" w:hAnsi="Times New Roman" w:cs="Times New Roman"/>
          <w:sz w:val="28"/>
          <w:szCs w:val="28"/>
          <w:lang w:val="uk-UA"/>
        </w:rPr>
        <w:lastRenderedPageBreak/>
        <w:t>навчальний посібник для студентів вищих навчальних закладів. К.: ВД «Слово», 2013. 624 с.</w:t>
      </w:r>
    </w:p>
    <w:p w14:paraId="13E01CB0" w14:textId="46C92B99" w:rsidR="00B81836" w:rsidRPr="00B81836" w:rsidRDefault="00B81836" w:rsidP="00B81836">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B81836">
        <w:rPr>
          <w:rFonts w:ascii="Times New Roman" w:hAnsi="Times New Roman" w:cs="Times New Roman"/>
          <w:sz w:val="28"/>
          <w:szCs w:val="28"/>
          <w:lang w:val="uk-UA"/>
        </w:rPr>
        <w:t>Іваницька О.П. Новітня історія країн Європи та Америки (1945-2013): навчальний посібник для студентів вищих навчальних закладів. К.: ВД «Слово», 2014. 1056 с.</w:t>
      </w:r>
    </w:p>
    <w:p w14:paraId="0637E65E" w14:textId="6EA0D454" w:rsidR="003D22F7" w:rsidRPr="003D22F7" w:rsidRDefault="003D22F7" w:rsidP="001061B2">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3D22F7">
        <w:rPr>
          <w:rFonts w:ascii="Times New Roman" w:hAnsi="Times New Roman" w:cs="Times New Roman"/>
          <w:sz w:val="28"/>
          <w:szCs w:val="28"/>
          <w:lang w:val="uk-UA"/>
        </w:rPr>
        <w:t>Курко М.Н.</w:t>
      </w:r>
      <w:r>
        <w:rPr>
          <w:rFonts w:ascii="Times New Roman" w:hAnsi="Times New Roman" w:cs="Times New Roman"/>
          <w:sz w:val="28"/>
          <w:szCs w:val="28"/>
          <w:lang w:val="uk-UA"/>
        </w:rPr>
        <w:t xml:space="preserve">, </w:t>
      </w:r>
      <w:r w:rsidRPr="003D22F7">
        <w:rPr>
          <w:rFonts w:ascii="Times New Roman" w:hAnsi="Times New Roman" w:cs="Times New Roman"/>
          <w:sz w:val="28"/>
          <w:szCs w:val="28"/>
          <w:lang w:val="uk-UA"/>
        </w:rPr>
        <w:t>Литвиненко</w:t>
      </w:r>
      <w:r>
        <w:rPr>
          <w:rFonts w:ascii="Times New Roman" w:hAnsi="Times New Roman" w:cs="Times New Roman"/>
          <w:sz w:val="28"/>
          <w:szCs w:val="28"/>
          <w:lang w:val="uk-UA"/>
        </w:rPr>
        <w:t xml:space="preserve"> В.І., </w:t>
      </w:r>
      <w:r w:rsidRPr="003D22F7">
        <w:rPr>
          <w:rFonts w:ascii="Times New Roman" w:hAnsi="Times New Roman" w:cs="Times New Roman"/>
          <w:sz w:val="28"/>
          <w:szCs w:val="28"/>
          <w:lang w:val="uk-UA"/>
        </w:rPr>
        <w:t xml:space="preserve">Лісовський П.М. Світова політика: свідомість, спекуляція та </w:t>
      </w:r>
      <w:proofErr w:type="spellStart"/>
      <w:r w:rsidRPr="003D22F7">
        <w:rPr>
          <w:rFonts w:ascii="Times New Roman" w:hAnsi="Times New Roman" w:cs="Times New Roman"/>
          <w:sz w:val="28"/>
          <w:szCs w:val="28"/>
          <w:lang w:val="uk-UA"/>
        </w:rPr>
        <w:t>антикорупція</w:t>
      </w:r>
      <w:proofErr w:type="spellEnd"/>
      <w:r w:rsidRPr="003D22F7">
        <w:rPr>
          <w:rFonts w:ascii="Times New Roman" w:hAnsi="Times New Roman" w:cs="Times New Roman"/>
          <w:sz w:val="28"/>
          <w:szCs w:val="28"/>
          <w:lang w:val="uk-UA"/>
        </w:rPr>
        <w:t>: навчальний посібник. К.: Видавництво Ліра-К, 2022. 178 с.</w:t>
      </w:r>
    </w:p>
    <w:p w14:paraId="298D5C1F" w14:textId="24723F53" w:rsidR="003D22F7" w:rsidRPr="003D22F7" w:rsidRDefault="003D22F7" w:rsidP="001061B2">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bookmarkStart w:id="1" w:name="_Hlk123265792"/>
      <w:r w:rsidRPr="003D22F7">
        <w:rPr>
          <w:rFonts w:ascii="Times New Roman" w:hAnsi="Times New Roman" w:cs="Times New Roman"/>
          <w:sz w:val="28"/>
          <w:szCs w:val="28"/>
          <w:lang w:val="uk-UA"/>
        </w:rPr>
        <w:t xml:space="preserve">Лісовський П.М. </w:t>
      </w:r>
      <w:bookmarkEnd w:id="1"/>
      <w:r w:rsidRPr="003D22F7">
        <w:rPr>
          <w:rFonts w:ascii="Times New Roman" w:hAnsi="Times New Roman" w:cs="Times New Roman"/>
          <w:sz w:val="28"/>
          <w:szCs w:val="28"/>
          <w:lang w:val="uk-UA"/>
        </w:rPr>
        <w:t>Міжнародні відносини: ментальність, геополітика, глобалізація: навчальний посібник. К.: Кондор-Видавництво, 2017</w:t>
      </w:r>
      <w:r>
        <w:rPr>
          <w:rFonts w:ascii="Times New Roman" w:hAnsi="Times New Roman" w:cs="Times New Roman"/>
          <w:sz w:val="28"/>
          <w:szCs w:val="28"/>
          <w:lang w:val="uk-UA"/>
        </w:rPr>
        <w:t>.</w:t>
      </w:r>
      <w:r w:rsidRPr="003D22F7">
        <w:rPr>
          <w:rFonts w:ascii="Times New Roman" w:hAnsi="Times New Roman" w:cs="Times New Roman"/>
          <w:sz w:val="28"/>
          <w:szCs w:val="28"/>
          <w:lang w:val="uk-UA"/>
        </w:rPr>
        <w:t xml:space="preserve"> 156 с.</w:t>
      </w:r>
    </w:p>
    <w:p w14:paraId="2F13DF0A" w14:textId="4E810BDC"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3D22F7">
        <w:rPr>
          <w:rFonts w:ascii="Times New Roman" w:hAnsi="Times New Roman" w:cs="Times New Roman"/>
          <w:sz w:val="28"/>
          <w:szCs w:val="28"/>
          <w:lang w:val="uk-UA"/>
        </w:rPr>
        <w:t>Магда Є.В.</w:t>
      </w:r>
      <w:r>
        <w:rPr>
          <w:rFonts w:ascii="Times New Roman" w:hAnsi="Times New Roman" w:cs="Times New Roman"/>
          <w:sz w:val="28"/>
          <w:szCs w:val="28"/>
          <w:lang w:val="uk-UA"/>
        </w:rPr>
        <w:t xml:space="preserve">, </w:t>
      </w:r>
      <w:r w:rsidRPr="003D22F7">
        <w:rPr>
          <w:rFonts w:ascii="Times New Roman" w:hAnsi="Times New Roman" w:cs="Times New Roman"/>
          <w:sz w:val="28"/>
          <w:szCs w:val="28"/>
          <w:lang w:val="uk-UA"/>
        </w:rPr>
        <w:t>Павленко В.М., Шевченко Н.І.</w:t>
      </w:r>
      <w:r>
        <w:rPr>
          <w:rFonts w:ascii="Times New Roman" w:hAnsi="Times New Roman" w:cs="Times New Roman"/>
          <w:sz w:val="28"/>
          <w:szCs w:val="28"/>
          <w:lang w:val="uk-UA"/>
        </w:rPr>
        <w:t xml:space="preserve"> </w:t>
      </w:r>
      <w:r w:rsidRPr="003D22F7">
        <w:rPr>
          <w:rFonts w:ascii="Times New Roman" w:hAnsi="Times New Roman" w:cs="Times New Roman"/>
          <w:sz w:val="28"/>
          <w:szCs w:val="28"/>
          <w:lang w:val="uk-UA"/>
        </w:rPr>
        <w:t xml:space="preserve">Історія міжнародних відносин під час другої світової війни (1939-1945 роки): навчальний посібник. Київський </w:t>
      </w:r>
      <w:proofErr w:type="spellStart"/>
      <w:r w:rsidRPr="003D22F7">
        <w:rPr>
          <w:rFonts w:ascii="Times New Roman" w:hAnsi="Times New Roman" w:cs="Times New Roman"/>
          <w:sz w:val="28"/>
          <w:szCs w:val="28"/>
          <w:lang w:val="uk-UA"/>
        </w:rPr>
        <w:t>нац</w:t>
      </w:r>
      <w:proofErr w:type="spellEnd"/>
      <w:r w:rsidRPr="003D22F7">
        <w:rPr>
          <w:rFonts w:ascii="Times New Roman" w:hAnsi="Times New Roman" w:cs="Times New Roman"/>
          <w:sz w:val="28"/>
          <w:szCs w:val="28"/>
          <w:lang w:val="uk-UA"/>
        </w:rPr>
        <w:t>. ун-т ім. Т. Шевченка. К.; Ніжин: Видавець ПП Лисенко М.М., 2010. 315 с.</w:t>
      </w:r>
    </w:p>
    <w:p w14:paraId="28604AF1" w14:textId="1F52BCF3"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3D22F7">
        <w:rPr>
          <w:rFonts w:ascii="Times New Roman" w:hAnsi="Times New Roman" w:cs="Times New Roman"/>
          <w:sz w:val="28"/>
          <w:szCs w:val="28"/>
          <w:lang w:val="uk-UA"/>
        </w:rPr>
        <w:t>Мальський</w:t>
      </w:r>
      <w:proofErr w:type="spellEnd"/>
      <w:r w:rsidRPr="003D22F7">
        <w:rPr>
          <w:rFonts w:ascii="Times New Roman" w:hAnsi="Times New Roman" w:cs="Times New Roman"/>
          <w:sz w:val="28"/>
          <w:szCs w:val="28"/>
          <w:lang w:val="uk-UA"/>
        </w:rPr>
        <w:t xml:space="preserve"> М.З.</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Мацях</w:t>
      </w:r>
      <w:proofErr w:type="spellEnd"/>
      <w:r>
        <w:rPr>
          <w:rFonts w:ascii="Times New Roman" w:hAnsi="Times New Roman" w:cs="Times New Roman"/>
          <w:sz w:val="28"/>
          <w:szCs w:val="28"/>
          <w:lang w:val="uk-UA"/>
        </w:rPr>
        <w:t xml:space="preserve"> М.М. </w:t>
      </w:r>
      <w:r w:rsidRPr="003D22F7">
        <w:rPr>
          <w:rFonts w:ascii="Times New Roman" w:hAnsi="Times New Roman" w:cs="Times New Roman"/>
          <w:sz w:val="28"/>
          <w:szCs w:val="28"/>
          <w:lang w:val="uk-UA"/>
        </w:rPr>
        <w:t xml:space="preserve">Теорія міжнародних відносин: </w:t>
      </w:r>
      <w:r w:rsidR="001061B2">
        <w:rPr>
          <w:rFonts w:ascii="Times New Roman" w:hAnsi="Times New Roman" w:cs="Times New Roman"/>
          <w:sz w:val="28"/>
          <w:szCs w:val="28"/>
          <w:lang w:val="uk-UA"/>
        </w:rPr>
        <w:t>п</w:t>
      </w:r>
      <w:r w:rsidRPr="003D22F7">
        <w:rPr>
          <w:rFonts w:ascii="Times New Roman" w:hAnsi="Times New Roman" w:cs="Times New Roman"/>
          <w:sz w:val="28"/>
          <w:szCs w:val="28"/>
          <w:lang w:val="uk-UA"/>
        </w:rPr>
        <w:t xml:space="preserve">ідручник. 3-тє вид., перероб. і </w:t>
      </w:r>
      <w:proofErr w:type="spellStart"/>
      <w:r w:rsidRPr="003D22F7">
        <w:rPr>
          <w:rFonts w:ascii="Times New Roman" w:hAnsi="Times New Roman" w:cs="Times New Roman"/>
          <w:sz w:val="28"/>
          <w:szCs w:val="28"/>
          <w:lang w:val="uk-UA"/>
        </w:rPr>
        <w:t>доп</w:t>
      </w:r>
      <w:proofErr w:type="spellEnd"/>
      <w:r w:rsidRPr="003D22F7">
        <w:rPr>
          <w:rFonts w:ascii="Times New Roman" w:hAnsi="Times New Roman" w:cs="Times New Roman"/>
          <w:sz w:val="28"/>
          <w:szCs w:val="28"/>
          <w:lang w:val="uk-UA"/>
        </w:rPr>
        <w:t>. К.: Знання, 2007. 461 с.</w:t>
      </w:r>
    </w:p>
    <w:p w14:paraId="75606F3F" w14:textId="1853A2D5" w:rsidR="00BD7364" w:rsidRPr="005E348A" w:rsidRDefault="00BD7364" w:rsidP="00BD7364">
      <w:pPr>
        <w:pStyle w:val="ac"/>
        <w:numPr>
          <w:ilvl w:val="0"/>
          <w:numId w:val="6"/>
        </w:numPr>
        <w:tabs>
          <w:tab w:val="left" w:pos="303"/>
          <w:tab w:val="left" w:pos="8820"/>
          <w:tab w:val="left" w:pos="9360"/>
        </w:tabs>
        <w:spacing w:after="0" w:line="240" w:lineRule="auto"/>
        <w:ind w:right="-6"/>
        <w:jc w:val="both"/>
        <w:rPr>
          <w:rFonts w:ascii="Times New Roman" w:hAnsi="Times New Roman" w:cs="Times New Roman"/>
          <w:sz w:val="28"/>
          <w:szCs w:val="28"/>
          <w:lang w:val="uk-UA"/>
        </w:rPr>
      </w:pPr>
      <w:proofErr w:type="spellStart"/>
      <w:r w:rsidRPr="005E348A">
        <w:rPr>
          <w:rFonts w:ascii="Times New Roman" w:hAnsi="Times New Roman" w:cs="Times New Roman"/>
          <w:sz w:val="28"/>
          <w:szCs w:val="28"/>
          <w:lang w:val="uk-UA"/>
        </w:rPr>
        <w:t>Маруховський</w:t>
      </w:r>
      <w:proofErr w:type="spellEnd"/>
      <w:r w:rsidRPr="005E348A">
        <w:rPr>
          <w:rFonts w:ascii="Times New Roman" w:hAnsi="Times New Roman" w:cs="Times New Roman"/>
          <w:sz w:val="28"/>
          <w:szCs w:val="28"/>
          <w:lang w:val="uk-UA"/>
        </w:rPr>
        <w:t xml:space="preserve"> О.О., </w:t>
      </w:r>
      <w:proofErr w:type="spellStart"/>
      <w:r w:rsidRPr="005E348A">
        <w:rPr>
          <w:rFonts w:ascii="Times New Roman" w:hAnsi="Times New Roman" w:cs="Times New Roman"/>
          <w:sz w:val="28"/>
          <w:szCs w:val="28"/>
          <w:lang w:val="uk-UA"/>
        </w:rPr>
        <w:t>Картунов</w:t>
      </w:r>
      <w:proofErr w:type="spellEnd"/>
      <w:r w:rsidRPr="005E348A">
        <w:rPr>
          <w:rFonts w:ascii="Times New Roman" w:hAnsi="Times New Roman" w:cs="Times New Roman"/>
          <w:sz w:val="28"/>
          <w:szCs w:val="28"/>
          <w:lang w:val="uk-UA"/>
        </w:rPr>
        <w:t xml:space="preserve"> О.В. Основи геополітики: Навчально-методичний комплекс дисципліни. К.: Університет економіки та права «КРОК», 2007.</w:t>
      </w:r>
      <w:r w:rsidR="00B8073D" w:rsidRPr="005E348A">
        <w:rPr>
          <w:rFonts w:ascii="Times New Roman" w:hAnsi="Times New Roman" w:cs="Times New Roman"/>
          <w:sz w:val="28"/>
          <w:szCs w:val="28"/>
          <w:lang w:val="uk-UA"/>
        </w:rPr>
        <w:t xml:space="preserve"> 80 с. </w:t>
      </w:r>
      <w:r w:rsidRPr="005E348A">
        <w:rPr>
          <w:rFonts w:ascii="Times New Roman" w:hAnsi="Times New Roman" w:cs="Times New Roman"/>
          <w:sz w:val="28"/>
          <w:szCs w:val="28"/>
          <w:lang w:val="uk-UA"/>
        </w:rPr>
        <w:t xml:space="preserve"> </w:t>
      </w:r>
    </w:p>
    <w:p w14:paraId="1127BDE5" w14:textId="2B2C56BD"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3D22F7">
        <w:rPr>
          <w:rFonts w:ascii="Times New Roman" w:hAnsi="Times New Roman" w:cs="Times New Roman"/>
          <w:sz w:val="28"/>
          <w:szCs w:val="28"/>
          <w:lang w:val="uk-UA"/>
        </w:rPr>
        <w:t xml:space="preserve">Міжнародні відносини: Історія. Теорія. Економіка. Право: навчальний посібник. М.З. </w:t>
      </w:r>
      <w:proofErr w:type="spellStart"/>
      <w:r w:rsidRPr="003D22F7">
        <w:rPr>
          <w:rFonts w:ascii="Times New Roman" w:hAnsi="Times New Roman" w:cs="Times New Roman"/>
          <w:sz w:val="28"/>
          <w:szCs w:val="28"/>
          <w:lang w:val="uk-UA"/>
        </w:rPr>
        <w:t>Мальський</w:t>
      </w:r>
      <w:proofErr w:type="spellEnd"/>
      <w:r w:rsidRPr="003D22F7">
        <w:rPr>
          <w:rFonts w:ascii="Times New Roman" w:hAnsi="Times New Roman" w:cs="Times New Roman"/>
          <w:sz w:val="28"/>
          <w:szCs w:val="28"/>
          <w:lang w:val="uk-UA"/>
        </w:rPr>
        <w:t xml:space="preserve"> та ін. К.: Знання, 2010. 463 с. </w:t>
      </w:r>
    </w:p>
    <w:p w14:paraId="7A0B811C" w14:textId="1B429233" w:rsidR="00B81836" w:rsidRPr="00B81836" w:rsidRDefault="00B81836" w:rsidP="00B81836">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B81836">
        <w:rPr>
          <w:rFonts w:ascii="Times New Roman" w:hAnsi="Times New Roman" w:cs="Times New Roman"/>
          <w:sz w:val="28"/>
          <w:szCs w:val="28"/>
          <w:lang w:val="uk-UA"/>
        </w:rPr>
        <w:t>Основи теорії міжнародних відносин: словник. Л. О. Дорош [та ін.]. Львів: Видавництво «Львівської політехніки», 2015. 340 с.</w:t>
      </w:r>
    </w:p>
    <w:p w14:paraId="70CFA023" w14:textId="4D9F7FAE"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3D22F7">
        <w:rPr>
          <w:rFonts w:ascii="Times New Roman" w:hAnsi="Times New Roman" w:cs="Times New Roman"/>
          <w:sz w:val="28"/>
          <w:szCs w:val="28"/>
          <w:lang w:val="uk-UA"/>
        </w:rPr>
        <w:t xml:space="preserve">Світова гібридна війна: український фронт: монографія. / </w:t>
      </w:r>
      <w:r>
        <w:rPr>
          <w:rFonts w:ascii="Times New Roman" w:hAnsi="Times New Roman" w:cs="Times New Roman"/>
          <w:sz w:val="28"/>
          <w:szCs w:val="28"/>
          <w:lang w:val="uk-UA"/>
        </w:rPr>
        <w:t>З</w:t>
      </w:r>
      <w:r w:rsidRPr="003D22F7">
        <w:rPr>
          <w:rFonts w:ascii="Times New Roman" w:hAnsi="Times New Roman" w:cs="Times New Roman"/>
          <w:sz w:val="28"/>
          <w:szCs w:val="28"/>
          <w:lang w:val="uk-UA"/>
        </w:rPr>
        <w:t xml:space="preserve">а </w:t>
      </w:r>
      <w:proofErr w:type="spellStart"/>
      <w:r w:rsidRPr="003D22F7">
        <w:rPr>
          <w:rFonts w:ascii="Times New Roman" w:hAnsi="Times New Roman" w:cs="Times New Roman"/>
          <w:sz w:val="28"/>
          <w:szCs w:val="28"/>
          <w:lang w:val="uk-UA"/>
        </w:rPr>
        <w:t>заг</w:t>
      </w:r>
      <w:proofErr w:type="spellEnd"/>
      <w:r w:rsidRPr="003D22F7">
        <w:rPr>
          <w:rFonts w:ascii="Times New Roman" w:hAnsi="Times New Roman" w:cs="Times New Roman"/>
          <w:sz w:val="28"/>
          <w:szCs w:val="28"/>
          <w:lang w:val="uk-UA"/>
        </w:rPr>
        <w:t>. ред. В.П. Горбулін; ред. О. М. Ляшенко та ін. Х.: Фоліо, 2017. 496 с.</w:t>
      </w:r>
    </w:p>
    <w:p w14:paraId="5E43BBEB" w14:textId="5ADEAB60"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r w:rsidRPr="003D22F7">
        <w:rPr>
          <w:rFonts w:ascii="Times New Roman" w:hAnsi="Times New Roman" w:cs="Times New Roman"/>
          <w:sz w:val="28"/>
          <w:szCs w:val="28"/>
          <w:lang w:val="uk-UA"/>
        </w:rPr>
        <w:t>Тітко Е.В. Міжнародні відносини та світова політика: курс лекцій. Тітко. К.: Київський університет права, 2013. 500 с.</w:t>
      </w:r>
    </w:p>
    <w:p w14:paraId="0238F1F2" w14:textId="5FDC4E54" w:rsidR="001061B2" w:rsidRPr="001061B2" w:rsidRDefault="001061B2" w:rsidP="00BD7364">
      <w:pPr>
        <w:pStyle w:val="ac"/>
        <w:numPr>
          <w:ilvl w:val="0"/>
          <w:numId w:val="6"/>
        </w:numPr>
        <w:spacing w:after="0"/>
        <w:ind w:left="782" w:hanging="357"/>
        <w:jc w:val="both"/>
        <w:rPr>
          <w:rFonts w:ascii="Times New Roman" w:hAnsi="Times New Roman" w:cs="Times New Roman"/>
          <w:sz w:val="28"/>
          <w:szCs w:val="28"/>
          <w:lang w:val="uk-UA"/>
        </w:rPr>
      </w:pPr>
      <w:r w:rsidRPr="001061B2">
        <w:rPr>
          <w:rFonts w:ascii="Times New Roman" w:hAnsi="Times New Roman" w:cs="Times New Roman"/>
          <w:sz w:val="28"/>
          <w:szCs w:val="28"/>
          <w:lang w:val="uk-UA"/>
        </w:rPr>
        <w:t xml:space="preserve">Україна в </w:t>
      </w:r>
      <w:proofErr w:type="spellStart"/>
      <w:r w:rsidRPr="001061B2">
        <w:rPr>
          <w:rFonts w:ascii="Times New Roman" w:hAnsi="Times New Roman" w:cs="Times New Roman"/>
          <w:sz w:val="28"/>
          <w:szCs w:val="28"/>
          <w:lang w:val="uk-UA"/>
        </w:rPr>
        <w:t>постбіполярній</w:t>
      </w:r>
      <w:proofErr w:type="spellEnd"/>
      <w:r w:rsidRPr="001061B2">
        <w:rPr>
          <w:rFonts w:ascii="Times New Roman" w:hAnsi="Times New Roman" w:cs="Times New Roman"/>
          <w:sz w:val="28"/>
          <w:szCs w:val="28"/>
          <w:lang w:val="uk-UA"/>
        </w:rPr>
        <w:t xml:space="preserve"> системі міжнародних відносин: підручник / В.А. </w:t>
      </w:r>
      <w:proofErr w:type="spellStart"/>
      <w:r w:rsidRPr="001061B2">
        <w:rPr>
          <w:rFonts w:ascii="Times New Roman" w:hAnsi="Times New Roman" w:cs="Times New Roman"/>
          <w:sz w:val="28"/>
          <w:szCs w:val="28"/>
          <w:lang w:val="uk-UA"/>
        </w:rPr>
        <w:t>Манжола</w:t>
      </w:r>
      <w:proofErr w:type="spellEnd"/>
      <w:r w:rsidRPr="001061B2">
        <w:rPr>
          <w:rFonts w:ascii="Times New Roman" w:hAnsi="Times New Roman" w:cs="Times New Roman"/>
          <w:sz w:val="28"/>
          <w:szCs w:val="28"/>
          <w:lang w:val="uk-UA"/>
        </w:rPr>
        <w:t xml:space="preserve">, В.Ю. </w:t>
      </w:r>
      <w:proofErr w:type="spellStart"/>
      <w:r w:rsidRPr="001061B2">
        <w:rPr>
          <w:rFonts w:ascii="Times New Roman" w:hAnsi="Times New Roman" w:cs="Times New Roman"/>
          <w:sz w:val="28"/>
          <w:szCs w:val="28"/>
          <w:lang w:val="uk-UA"/>
        </w:rPr>
        <w:t>Константинов</w:t>
      </w:r>
      <w:proofErr w:type="spellEnd"/>
      <w:r w:rsidRPr="001061B2">
        <w:rPr>
          <w:rFonts w:ascii="Times New Roman" w:hAnsi="Times New Roman" w:cs="Times New Roman"/>
          <w:sz w:val="28"/>
          <w:szCs w:val="28"/>
          <w:lang w:val="uk-UA"/>
        </w:rPr>
        <w:t xml:space="preserve">, С.В. Андрущенко; кер. </w:t>
      </w:r>
      <w:proofErr w:type="spellStart"/>
      <w:r w:rsidRPr="001061B2">
        <w:rPr>
          <w:rFonts w:ascii="Times New Roman" w:hAnsi="Times New Roman" w:cs="Times New Roman"/>
          <w:sz w:val="28"/>
          <w:szCs w:val="28"/>
          <w:lang w:val="uk-UA"/>
        </w:rPr>
        <w:t>авт</w:t>
      </w:r>
      <w:proofErr w:type="spellEnd"/>
      <w:r w:rsidRPr="001061B2">
        <w:rPr>
          <w:rFonts w:ascii="Times New Roman" w:hAnsi="Times New Roman" w:cs="Times New Roman"/>
          <w:sz w:val="28"/>
          <w:szCs w:val="28"/>
          <w:lang w:val="uk-UA"/>
        </w:rPr>
        <w:t xml:space="preserve">. </w:t>
      </w:r>
      <w:proofErr w:type="spellStart"/>
      <w:r w:rsidRPr="001061B2">
        <w:rPr>
          <w:rFonts w:ascii="Times New Roman" w:hAnsi="Times New Roman" w:cs="Times New Roman"/>
          <w:sz w:val="28"/>
          <w:szCs w:val="28"/>
          <w:lang w:val="uk-UA"/>
        </w:rPr>
        <w:t>кол</w:t>
      </w:r>
      <w:proofErr w:type="spellEnd"/>
      <w:r w:rsidRPr="001061B2">
        <w:rPr>
          <w:rFonts w:ascii="Times New Roman" w:hAnsi="Times New Roman" w:cs="Times New Roman"/>
          <w:sz w:val="28"/>
          <w:szCs w:val="28"/>
          <w:lang w:val="uk-UA"/>
        </w:rPr>
        <w:t xml:space="preserve">. В.А. </w:t>
      </w:r>
      <w:proofErr w:type="spellStart"/>
      <w:r w:rsidRPr="001061B2">
        <w:rPr>
          <w:rFonts w:ascii="Times New Roman" w:hAnsi="Times New Roman" w:cs="Times New Roman"/>
          <w:sz w:val="28"/>
          <w:szCs w:val="28"/>
          <w:lang w:val="uk-UA"/>
        </w:rPr>
        <w:t>Манжола</w:t>
      </w:r>
      <w:proofErr w:type="spellEnd"/>
      <w:r w:rsidRPr="001061B2">
        <w:rPr>
          <w:rFonts w:ascii="Times New Roman" w:hAnsi="Times New Roman" w:cs="Times New Roman"/>
          <w:sz w:val="28"/>
          <w:szCs w:val="28"/>
          <w:lang w:val="uk-UA"/>
        </w:rPr>
        <w:t xml:space="preserve">; </w:t>
      </w:r>
      <w:r w:rsidR="00004268">
        <w:rPr>
          <w:rFonts w:ascii="Times New Roman" w:hAnsi="Times New Roman" w:cs="Times New Roman"/>
          <w:sz w:val="28"/>
          <w:szCs w:val="28"/>
          <w:lang w:val="uk-UA"/>
        </w:rPr>
        <w:t>З</w:t>
      </w:r>
      <w:r w:rsidRPr="001061B2">
        <w:rPr>
          <w:rFonts w:ascii="Times New Roman" w:hAnsi="Times New Roman" w:cs="Times New Roman"/>
          <w:sz w:val="28"/>
          <w:szCs w:val="28"/>
          <w:lang w:val="uk-UA"/>
        </w:rPr>
        <w:t xml:space="preserve">а ред. Л.В. </w:t>
      </w:r>
      <w:proofErr w:type="spellStart"/>
      <w:r w:rsidRPr="001061B2">
        <w:rPr>
          <w:rFonts w:ascii="Times New Roman" w:hAnsi="Times New Roman" w:cs="Times New Roman"/>
          <w:sz w:val="28"/>
          <w:szCs w:val="28"/>
          <w:lang w:val="uk-UA"/>
        </w:rPr>
        <w:t>Губерського</w:t>
      </w:r>
      <w:proofErr w:type="spellEnd"/>
      <w:r w:rsidRPr="001061B2">
        <w:rPr>
          <w:rFonts w:ascii="Times New Roman" w:hAnsi="Times New Roman" w:cs="Times New Roman"/>
          <w:sz w:val="28"/>
          <w:szCs w:val="28"/>
          <w:lang w:val="uk-UA"/>
        </w:rPr>
        <w:t xml:space="preserve">. К.: ВПЦ «Київський університет», 2008. 512 с. </w:t>
      </w:r>
    </w:p>
    <w:p w14:paraId="678D0A53" w14:textId="188322A9" w:rsidR="003D22F7" w:rsidRPr="003D22F7" w:rsidRDefault="003D22F7" w:rsidP="003D22F7">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3D22F7">
        <w:rPr>
          <w:rFonts w:ascii="Times New Roman" w:hAnsi="Times New Roman" w:cs="Times New Roman"/>
          <w:sz w:val="28"/>
          <w:szCs w:val="28"/>
          <w:lang w:val="uk-UA"/>
        </w:rPr>
        <w:t>Хижняк</w:t>
      </w:r>
      <w:proofErr w:type="spellEnd"/>
      <w:r w:rsidRPr="003D22F7">
        <w:rPr>
          <w:rFonts w:ascii="Times New Roman" w:hAnsi="Times New Roman" w:cs="Times New Roman"/>
          <w:sz w:val="28"/>
          <w:szCs w:val="28"/>
          <w:lang w:val="uk-UA"/>
        </w:rPr>
        <w:t xml:space="preserve"> І.А. Нова історія міжнародних відносин у системному форматі (1648-1918): Підручник. К.: ДП Видавничий дім </w:t>
      </w:r>
      <w:r>
        <w:rPr>
          <w:rFonts w:ascii="Times New Roman" w:hAnsi="Times New Roman" w:cs="Times New Roman"/>
          <w:sz w:val="28"/>
          <w:szCs w:val="28"/>
          <w:lang w:val="uk-UA"/>
        </w:rPr>
        <w:t>«</w:t>
      </w:r>
      <w:r w:rsidRPr="003D22F7">
        <w:rPr>
          <w:rFonts w:ascii="Times New Roman" w:hAnsi="Times New Roman" w:cs="Times New Roman"/>
          <w:sz w:val="28"/>
          <w:szCs w:val="28"/>
          <w:lang w:val="uk-UA"/>
        </w:rPr>
        <w:t>Персонал</w:t>
      </w:r>
      <w:r>
        <w:rPr>
          <w:rFonts w:ascii="Times New Roman" w:hAnsi="Times New Roman" w:cs="Times New Roman"/>
          <w:sz w:val="28"/>
          <w:szCs w:val="28"/>
          <w:lang w:val="uk-UA"/>
        </w:rPr>
        <w:t>»</w:t>
      </w:r>
      <w:r w:rsidRPr="003D22F7">
        <w:rPr>
          <w:rFonts w:ascii="Times New Roman" w:hAnsi="Times New Roman" w:cs="Times New Roman"/>
          <w:sz w:val="28"/>
          <w:szCs w:val="28"/>
          <w:lang w:val="uk-UA"/>
        </w:rPr>
        <w:t>, 2009. 224 с.</w:t>
      </w:r>
    </w:p>
    <w:p w14:paraId="5A3D3F76" w14:textId="0193D372" w:rsidR="00BD7364" w:rsidRDefault="00BD7364" w:rsidP="00BD7364">
      <w:pPr>
        <w:pStyle w:val="ac"/>
        <w:numPr>
          <w:ilvl w:val="0"/>
          <w:numId w:val="6"/>
        </w:numPr>
        <w:spacing w:after="0"/>
        <w:ind w:left="782" w:hanging="357"/>
        <w:jc w:val="both"/>
        <w:rPr>
          <w:rFonts w:ascii="Times New Roman" w:hAnsi="Times New Roman" w:cs="Times New Roman"/>
          <w:sz w:val="28"/>
          <w:szCs w:val="28"/>
          <w:lang w:val="uk-UA"/>
        </w:rPr>
      </w:pPr>
      <w:proofErr w:type="spellStart"/>
      <w:r w:rsidRPr="00BD7364">
        <w:rPr>
          <w:rFonts w:ascii="Times New Roman" w:hAnsi="Times New Roman" w:cs="Times New Roman"/>
          <w:sz w:val="28"/>
          <w:szCs w:val="28"/>
          <w:lang w:val="uk-UA"/>
        </w:rPr>
        <w:t>Холліс</w:t>
      </w:r>
      <w:proofErr w:type="spellEnd"/>
      <w:r w:rsidRPr="00BD7364">
        <w:rPr>
          <w:rFonts w:ascii="Times New Roman" w:hAnsi="Times New Roman" w:cs="Times New Roman"/>
          <w:sz w:val="28"/>
          <w:szCs w:val="28"/>
          <w:lang w:val="uk-UA"/>
        </w:rPr>
        <w:t xml:space="preserve"> М.</w:t>
      </w:r>
      <w:r>
        <w:rPr>
          <w:rFonts w:ascii="Times New Roman" w:hAnsi="Times New Roman" w:cs="Times New Roman"/>
          <w:sz w:val="28"/>
          <w:szCs w:val="28"/>
          <w:lang w:val="uk-UA"/>
        </w:rPr>
        <w:t>, Сміт С.</w:t>
      </w:r>
      <w:r w:rsidRPr="00BD7364">
        <w:rPr>
          <w:rFonts w:ascii="Times New Roman" w:hAnsi="Times New Roman" w:cs="Times New Roman"/>
          <w:sz w:val="28"/>
          <w:szCs w:val="28"/>
          <w:lang w:val="uk-UA"/>
        </w:rPr>
        <w:t xml:space="preserve"> Пояснення і розуміння міжнародних відносин</w:t>
      </w:r>
      <w:r>
        <w:rPr>
          <w:rFonts w:ascii="Times New Roman" w:hAnsi="Times New Roman" w:cs="Times New Roman"/>
          <w:sz w:val="28"/>
          <w:szCs w:val="28"/>
          <w:lang w:val="uk-UA"/>
        </w:rPr>
        <w:t xml:space="preserve">. </w:t>
      </w:r>
      <w:r w:rsidRPr="00BD7364">
        <w:rPr>
          <w:rFonts w:ascii="Times New Roman" w:hAnsi="Times New Roman" w:cs="Times New Roman"/>
          <w:sz w:val="28"/>
          <w:szCs w:val="28"/>
          <w:lang w:val="uk-UA"/>
        </w:rPr>
        <w:t>К.: Каравела, 2002. 216 с.</w:t>
      </w:r>
    </w:p>
    <w:p w14:paraId="1F2368B3" w14:textId="576893E0" w:rsidR="00B81836" w:rsidRPr="00B81836" w:rsidRDefault="00B81836" w:rsidP="00B81836">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B81836">
        <w:rPr>
          <w:rFonts w:ascii="Times New Roman" w:hAnsi="Times New Roman" w:cs="Times New Roman"/>
          <w:sz w:val="28"/>
          <w:szCs w:val="28"/>
          <w:lang w:val="uk-UA"/>
        </w:rPr>
        <w:t>Шергін</w:t>
      </w:r>
      <w:proofErr w:type="spellEnd"/>
      <w:r w:rsidRPr="00B81836">
        <w:rPr>
          <w:rFonts w:ascii="Times New Roman" w:hAnsi="Times New Roman" w:cs="Times New Roman"/>
          <w:sz w:val="28"/>
          <w:szCs w:val="28"/>
          <w:lang w:val="uk-UA"/>
        </w:rPr>
        <w:t xml:space="preserve"> С.О. Політологія міжнародних відносин: навчальний посібник. К.: Дипломатична академія України при МЗС України, 2013. 204 с.</w:t>
      </w:r>
    </w:p>
    <w:p w14:paraId="052CC40E" w14:textId="216A0D01" w:rsidR="000B7A8C" w:rsidRDefault="000B7A8C" w:rsidP="000B7A8C">
      <w:pPr>
        <w:widowControl w:val="0"/>
        <w:tabs>
          <w:tab w:val="left" w:pos="4"/>
        </w:tabs>
        <w:autoSpaceDE w:val="0"/>
        <w:autoSpaceDN w:val="0"/>
        <w:adjustRightInd w:val="0"/>
        <w:spacing w:after="0" w:line="240" w:lineRule="auto"/>
        <w:jc w:val="both"/>
        <w:rPr>
          <w:rFonts w:ascii="Times New Roman" w:hAnsi="Times New Roman" w:cs="Times New Roman"/>
          <w:sz w:val="28"/>
          <w:szCs w:val="28"/>
          <w:lang w:val="uk-UA"/>
        </w:rPr>
      </w:pPr>
    </w:p>
    <w:p w14:paraId="7C819083" w14:textId="402FFA7E" w:rsidR="000B7A8C" w:rsidRDefault="004935C0" w:rsidP="000B7A8C">
      <w:pPr>
        <w:widowControl w:val="0"/>
        <w:tabs>
          <w:tab w:val="left" w:pos="4"/>
        </w:tabs>
        <w:autoSpaceDE w:val="0"/>
        <w:autoSpaceDN w:val="0"/>
        <w:adjustRightInd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Д</w:t>
      </w:r>
      <w:r w:rsidR="000B7A8C">
        <w:rPr>
          <w:rFonts w:ascii="Times New Roman" w:eastAsia="Times New Roman" w:hAnsi="Times New Roman" w:cs="Times New Roman"/>
          <w:b/>
          <w:sz w:val="28"/>
          <w:szCs w:val="28"/>
          <w:lang w:val="uk-UA"/>
        </w:rPr>
        <w:t>одаткова література</w:t>
      </w:r>
      <w:r>
        <w:rPr>
          <w:rFonts w:ascii="Times New Roman" w:eastAsia="Times New Roman" w:hAnsi="Times New Roman" w:cs="Times New Roman"/>
          <w:b/>
          <w:sz w:val="28"/>
          <w:szCs w:val="28"/>
          <w:lang w:val="uk-UA"/>
        </w:rPr>
        <w:t>:</w:t>
      </w:r>
    </w:p>
    <w:p w14:paraId="27DBC026" w14:textId="77777777" w:rsidR="000B7A8C" w:rsidRDefault="000B7A8C" w:rsidP="000B7A8C">
      <w:pPr>
        <w:widowControl w:val="0"/>
        <w:tabs>
          <w:tab w:val="left" w:pos="4"/>
        </w:tabs>
        <w:autoSpaceDE w:val="0"/>
        <w:autoSpaceDN w:val="0"/>
        <w:adjustRightInd w:val="0"/>
        <w:spacing w:after="0" w:line="240" w:lineRule="auto"/>
        <w:jc w:val="both"/>
        <w:rPr>
          <w:rFonts w:ascii="Times New Roman" w:hAnsi="Times New Roman" w:cs="Times New Roman"/>
          <w:sz w:val="28"/>
          <w:szCs w:val="28"/>
          <w:lang w:val="uk-UA"/>
        </w:rPr>
      </w:pPr>
    </w:p>
    <w:p w14:paraId="5730D83A" w14:textId="77777777" w:rsidR="000B7A8C" w:rsidRDefault="000B7A8C" w:rsidP="000B7A8C">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0B7A8C">
        <w:rPr>
          <w:rFonts w:ascii="Times New Roman" w:hAnsi="Times New Roman" w:cs="Times New Roman"/>
          <w:sz w:val="28"/>
          <w:szCs w:val="28"/>
          <w:lang w:val="uk-UA"/>
        </w:rPr>
        <w:t>Арон</w:t>
      </w:r>
      <w:proofErr w:type="spellEnd"/>
      <w:r w:rsidRPr="000B7A8C">
        <w:rPr>
          <w:rFonts w:ascii="Times New Roman" w:hAnsi="Times New Roman" w:cs="Times New Roman"/>
          <w:sz w:val="28"/>
          <w:szCs w:val="28"/>
          <w:lang w:val="uk-UA"/>
        </w:rPr>
        <w:t xml:space="preserve"> Р. Мир і війна між націями. К.: </w:t>
      </w:r>
      <w:proofErr w:type="spellStart"/>
      <w:r w:rsidRPr="000B7A8C">
        <w:rPr>
          <w:rFonts w:ascii="Times New Roman" w:hAnsi="Times New Roman" w:cs="Times New Roman"/>
          <w:sz w:val="28"/>
          <w:szCs w:val="28"/>
          <w:lang w:val="uk-UA"/>
        </w:rPr>
        <w:t>Юніверс</w:t>
      </w:r>
      <w:proofErr w:type="spellEnd"/>
      <w:r w:rsidRPr="000B7A8C">
        <w:rPr>
          <w:rFonts w:ascii="Times New Roman" w:hAnsi="Times New Roman" w:cs="Times New Roman"/>
          <w:sz w:val="28"/>
          <w:szCs w:val="28"/>
          <w:lang w:val="uk-UA"/>
        </w:rPr>
        <w:t>, 2000. 450 с.</w:t>
      </w:r>
      <w:bookmarkStart w:id="2" w:name="_Hlk93620073"/>
    </w:p>
    <w:p w14:paraId="5DF5F186" w14:textId="77777777" w:rsidR="000B7A8C" w:rsidRDefault="000B7A8C" w:rsidP="000B7A8C">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0B7A8C">
        <w:rPr>
          <w:rFonts w:ascii="Times New Roman" w:hAnsi="Times New Roman" w:cs="Times New Roman"/>
          <w:sz w:val="28"/>
          <w:szCs w:val="28"/>
          <w:lang w:val="uk-UA"/>
        </w:rPr>
        <w:t>Бжезінський</w:t>
      </w:r>
      <w:bookmarkEnd w:id="2"/>
      <w:proofErr w:type="spellEnd"/>
      <w:r w:rsidRPr="000B7A8C">
        <w:rPr>
          <w:rFonts w:ascii="Times New Roman" w:hAnsi="Times New Roman" w:cs="Times New Roman"/>
          <w:sz w:val="28"/>
          <w:szCs w:val="28"/>
          <w:lang w:val="uk-UA"/>
        </w:rPr>
        <w:t xml:space="preserve"> З. Стратегічне бачення. Америка і криза глобальної влади. Львів: Літопис, 2012. 168 с.</w:t>
      </w:r>
    </w:p>
    <w:p w14:paraId="34E6DBD4" w14:textId="629C67BF" w:rsidR="000B7A8C" w:rsidRDefault="000B7A8C" w:rsidP="000B7A8C">
      <w:pPr>
        <w:widowControl w:val="0"/>
        <w:numPr>
          <w:ilvl w:val="0"/>
          <w:numId w:val="6"/>
        </w:numPr>
        <w:tabs>
          <w:tab w:val="left" w:pos="4"/>
        </w:tabs>
        <w:autoSpaceDE w:val="0"/>
        <w:autoSpaceDN w:val="0"/>
        <w:adjustRightInd w:val="0"/>
        <w:spacing w:after="0" w:line="240" w:lineRule="auto"/>
        <w:jc w:val="both"/>
        <w:rPr>
          <w:rFonts w:ascii="Times New Roman" w:hAnsi="Times New Roman" w:cs="Times New Roman"/>
          <w:sz w:val="28"/>
          <w:szCs w:val="28"/>
          <w:lang w:val="uk-UA"/>
        </w:rPr>
      </w:pPr>
      <w:proofErr w:type="spellStart"/>
      <w:r w:rsidRPr="000B7A8C">
        <w:rPr>
          <w:rFonts w:ascii="Times New Roman" w:hAnsi="Times New Roman" w:cs="Times New Roman"/>
          <w:sz w:val="28"/>
          <w:szCs w:val="28"/>
          <w:lang w:val="uk-UA"/>
        </w:rPr>
        <w:lastRenderedPageBreak/>
        <w:t>Бжезінський</w:t>
      </w:r>
      <w:proofErr w:type="spellEnd"/>
      <w:r w:rsidRPr="000B7A8C">
        <w:rPr>
          <w:rFonts w:ascii="Times New Roman" w:hAnsi="Times New Roman" w:cs="Times New Roman"/>
          <w:sz w:val="28"/>
          <w:szCs w:val="28"/>
          <w:lang w:val="uk-UA"/>
        </w:rPr>
        <w:t xml:space="preserve"> З. Велика Шахівниця. Американська першість та її стратегічні імперативи. Львів: Лілея-НВ, 2000. 223 с.</w:t>
      </w:r>
    </w:p>
    <w:p w14:paraId="63C29F64" w14:textId="71EC2297" w:rsidR="002118C2" w:rsidRPr="002118C2" w:rsidRDefault="002118C2" w:rsidP="002118C2">
      <w:pPr>
        <w:pStyle w:val="ad"/>
        <w:numPr>
          <w:ilvl w:val="0"/>
          <w:numId w:val="6"/>
        </w:numPr>
        <w:tabs>
          <w:tab w:val="left" w:pos="720"/>
        </w:tabs>
        <w:spacing w:after="0" w:line="240" w:lineRule="auto"/>
        <w:jc w:val="both"/>
        <w:rPr>
          <w:rFonts w:ascii="Times New Roman" w:hAnsi="Times New Roman" w:cs="Times New Roman"/>
          <w:sz w:val="28"/>
          <w:szCs w:val="28"/>
          <w:lang w:val="uk-UA"/>
        </w:rPr>
      </w:pPr>
      <w:proofErr w:type="spellStart"/>
      <w:r w:rsidRPr="002118C2">
        <w:rPr>
          <w:rFonts w:ascii="Times New Roman" w:hAnsi="Times New Roman" w:cs="Times New Roman"/>
          <w:sz w:val="28"/>
          <w:szCs w:val="28"/>
          <w:lang w:val="uk-UA"/>
        </w:rPr>
        <w:t>Гайдуков</w:t>
      </w:r>
      <w:proofErr w:type="spellEnd"/>
      <w:r w:rsidRPr="002118C2">
        <w:rPr>
          <w:rFonts w:ascii="Times New Roman" w:hAnsi="Times New Roman" w:cs="Times New Roman"/>
          <w:sz w:val="28"/>
          <w:szCs w:val="28"/>
          <w:lang w:val="uk-UA"/>
        </w:rPr>
        <w:t xml:space="preserve"> Л.Ф.</w:t>
      </w:r>
      <w:r>
        <w:rPr>
          <w:rFonts w:ascii="Times New Roman" w:hAnsi="Times New Roman" w:cs="Times New Roman"/>
          <w:sz w:val="28"/>
          <w:szCs w:val="28"/>
          <w:lang w:val="uk-UA"/>
        </w:rPr>
        <w:t>,</w:t>
      </w:r>
      <w:r w:rsidRPr="002118C2">
        <w:rPr>
          <w:rFonts w:ascii="Times New Roman" w:hAnsi="Times New Roman" w:cs="Times New Roman"/>
          <w:sz w:val="28"/>
          <w:szCs w:val="28"/>
          <w:lang w:val="uk-UA"/>
        </w:rPr>
        <w:t xml:space="preserve"> Кремень В.Г., </w:t>
      </w:r>
      <w:proofErr w:type="spellStart"/>
      <w:r w:rsidRPr="002118C2">
        <w:rPr>
          <w:rFonts w:ascii="Times New Roman" w:hAnsi="Times New Roman" w:cs="Times New Roman"/>
          <w:sz w:val="28"/>
          <w:szCs w:val="28"/>
          <w:lang w:val="uk-UA"/>
        </w:rPr>
        <w:t>Губерський</w:t>
      </w:r>
      <w:proofErr w:type="spellEnd"/>
      <w:r w:rsidRPr="002118C2">
        <w:rPr>
          <w:rFonts w:ascii="Times New Roman" w:hAnsi="Times New Roman" w:cs="Times New Roman"/>
          <w:sz w:val="28"/>
          <w:szCs w:val="28"/>
          <w:lang w:val="uk-UA"/>
        </w:rPr>
        <w:t xml:space="preserve"> Л.В. та ін. Міжнародні відносини і зовнішня політика</w:t>
      </w:r>
      <w:r>
        <w:rPr>
          <w:rFonts w:ascii="Times New Roman" w:hAnsi="Times New Roman" w:cs="Times New Roman"/>
          <w:sz w:val="28"/>
          <w:szCs w:val="28"/>
          <w:lang w:val="uk-UA"/>
        </w:rPr>
        <w:t>.</w:t>
      </w:r>
      <w:r w:rsidRPr="002118C2">
        <w:rPr>
          <w:rFonts w:ascii="Times New Roman" w:hAnsi="Times New Roman" w:cs="Times New Roman"/>
          <w:sz w:val="28"/>
          <w:szCs w:val="28"/>
          <w:lang w:val="uk-UA"/>
        </w:rPr>
        <w:t xml:space="preserve"> К.: Либідь, 2001. 265 с. </w:t>
      </w:r>
    </w:p>
    <w:p w14:paraId="3C69999E" w14:textId="07443468" w:rsidR="002118C2" w:rsidRPr="002118C2" w:rsidRDefault="002118C2" w:rsidP="002118C2">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2118C2">
        <w:rPr>
          <w:rFonts w:ascii="Times New Roman" w:hAnsi="Times New Roman" w:cs="Times New Roman"/>
          <w:sz w:val="28"/>
          <w:szCs w:val="28"/>
          <w:lang w:val="uk-UA"/>
        </w:rPr>
        <w:t>Герасимчук Т.Ф.</w:t>
      </w:r>
      <w:r>
        <w:rPr>
          <w:rFonts w:ascii="Times New Roman" w:hAnsi="Times New Roman" w:cs="Times New Roman"/>
          <w:sz w:val="28"/>
          <w:szCs w:val="28"/>
          <w:lang w:val="uk-UA"/>
        </w:rPr>
        <w:t xml:space="preserve">, </w:t>
      </w:r>
      <w:proofErr w:type="spellStart"/>
      <w:r w:rsidRPr="002118C2">
        <w:rPr>
          <w:rFonts w:ascii="Times New Roman" w:hAnsi="Times New Roman" w:cs="Times New Roman"/>
          <w:sz w:val="28"/>
          <w:szCs w:val="28"/>
          <w:lang w:val="uk-UA"/>
        </w:rPr>
        <w:t>Киридон</w:t>
      </w:r>
      <w:proofErr w:type="spellEnd"/>
      <w:r w:rsidRPr="002118C2">
        <w:rPr>
          <w:rFonts w:ascii="Times New Roman" w:hAnsi="Times New Roman" w:cs="Times New Roman"/>
          <w:sz w:val="28"/>
          <w:szCs w:val="28"/>
          <w:lang w:val="uk-UA"/>
        </w:rPr>
        <w:t xml:space="preserve"> А.М., Троян С.С. Загальна теорія політики: </w:t>
      </w:r>
      <w:r>
        <w:rPr>
          <w:rFonts w:ascii="Times New Roman" w:hAnsi="Times New Roman" w:cs="Times New Roman"/>
          <w:sz w:val="28"/>
          <w:szCs w:val="28"/>
          <w:lang w:val="uk-UA"/>
        </w:rPr>
        <w:t>н</w:t>
      </w:r>
      <w:r w:rsidRPr="002118C2">
        <w:rPr>
          <w:rFonts w:ascii="Times New Roman" w:hAnsi="Times New Roman" w:cs="Times New Roman"/>
          <w:sz w:val="28"/>
          <w:szCs w:val="28"/>
          <w:lang w:val="uk-UA"/>
        </w:rPr>
        <w:t>авчальний посібник. К.: ВД «Кондор», 2017. 226 с.</w:t>
      </w:r>
    </w:p>
    <w:p w14:paraId="3A371785" w14:textId="3A3291CF" w:rsidR="002118C2" w:rsidRPr="002118C2" w:rsidRDefault="002118C2" w:rsidP="002118C2">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2118C2">
        <w:rPr>
          <w:rFonts w:ascii="Times New Roman" w:hAnsi="Times New Roman" w:cs="Times New Roman"/>
          <w:sz w:val="28"/>
          <w:szCs w:val="28"/>
          <w:lang w:val="uk-UA"/>
        </w:rPr>
        <w:t>Головченко В.І. Нариси з історії міжнародних відносин та зовнішньої політики країн Азії й Африки</w:t>
      </w:r>
      <w:r>
        <w:rPr>
          <w:rFonts w:ascii="Times New Roman" w:hAnsi="Times New Roman" w:cs="Times New Roman"/>
          <w:sz w:val="28"/>
          <w:szCs w:val="28"/>
          <w:lang w:val="uk-UA"/>
        </w:rPr>
        <w:t xml:space="preserve">: </w:t>
      </w:r>
      <w:r w:rsidRPr="002118C2">
        <w:rPr>
          <w:rFonts w:ascii="Times New Roman" w:hAnsi="Times New Roman" w:cs="Times New Roman"/>
          <w:sz w:val="28"/>
          <w:szCs w:val="28"/>
          <w:lang w:val="uk-UA"/>
        </w:rPr>
        <w:t>науковий посібник. Київ: Юрисконсульт, 2014. 424 с.</w:t>
      </w:r>
    </w:p>
    <w:p w14:paraId="6E8E09FA" w14:textId="281B6ACC" w:rsidR="002118C2" w:rsidRPr="002118C2" w:rsidRDefault="002118C2" w:rsidP="002118C2">
      <w:pPr>
        <w:pStyle w:val="ad"/>
        <w:numPr>
          <w:ilvl w:val="0"/>
          <w:numId w:val="6"/>
        </w:numPr>
        <w:tabs>
          <w:tab w:val="left" w:pos="720"/>
        </w:tabs>
        <w:spacing w:after="0" w:line="240" w:lineRule="auto"/>
        <w:jc w:val="both"/>
        <w:rPr>
          <w:rFonts w:ascii="Times New Roman" w:hAnsi="Times New Roman" w:cs="Times New Roman"/>
          <w:sz w:val="28"/>
          <w:szCs w:val="28"/>
          <w:lang w:val="uk-UA"/>
        </w:rPr>
      </w:pPr>
      <w:bookmarkStart w:id="3" w:name="_Hlk93624261"/>
      <w:r w:rsidRPr="002118C2">
        <w:rPr>
          <w:rFonts w:ascii="Times New Roman" w:hAnsi="Times New Roman" w:cs="Times New Roman"/>
          <w:sz w:val="28"/>
          <w:szCs w:val="28"/>
          <w:lang w:val="uk-UA"/>
        </w:rPr>
        <w:t xml:space="preserve">Горобець І.В. </w:t>
      </w:r>
      <w:bookmarkEnd w:id="3"/>
      <w:r w:rsidRPr="002118C2">
        <w:rPr>
          <w:rFonts w:ascii="Times New Roman" w:hAnsi="Times New Roman" w:cs="Times New Roman"/>
          <w:sz w:val="28"/>
          <w:szCs w:val="28"/>
          <w:lang w:val="uk-UA"/>
        </w:rPr>
        <w:t>Процеси формування системи регіональної безпеки в Південній Азії (початок 1990-х – середина 2010-х років). К.: Міленіум, 2017. 418 с.</w:t>
      </w:r>
    </w:p>
    <w:p w14:paraId="62C2D935" w14:textId="46C0104F" w:rsidR="00985A03" w:rsidRPr="00A53D06"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A53D06">
        <w:rPr>
          <w:rFonts w:ascii="Times New Roman" w:hAnsi="Times New Roman" w:cs="Times New Roman"/>
          <w:sz w:val="28"/>
          <w:szCs w:val="28"/>
          <w:lang w:val="uk-UA"/>
        </w:rPr>
        <w:t xml:space="preserve">Іваницька О.П. Зовнішня політика країн Західної Європи та Північної Америки у </w:t>
      </w:r>
      <w:proofErr w:type="spellStart"/>
      <w:r w:rsidRPr="00A53D06">
        <w:rPr>
          <w:rFonts w:ascii="Times New Roman" w:hAnsi="Times New Roman" w:cs="Times New Roman"/>
          <w:sz w:val="28"/>
          <w:szCs w:val="28"/>
          <w:lang w:val="uk-UA"/>
        </w:rPr>
        <w:t>постбіполярний</w:t>
      </w:r>
      <w:proofErr w:type="spellEnd"/>
      <w:r w:rsidRPr="00A53D06">
        <w:rPr>
          <w:rFonts w:ascii="Times New Roman" w:hAnsi="Times New Roman" w:cs="Times New Roman"/>
          <w:sz w:val="28"/>
          <w:szCs w:val="28"/>
          <w:lang w:val="uk-UA"/>
        </w:rPr>
        <w:t xml:space="preserve"> період (1990-і – 2000-і роки): </w:t>
      </w:r>
      <w:r w:rsidR="00605763" w:rsidRPr="00A53D06">
        <w:rPr>
          <w:rFonts w:ascii="Times New Roman" w:hAnsi="Times New Roman" w:cs="Times New Roman"/>
          <w:sz w:val="28"/>
          <w:szCs w:val="28"/>
          <w:lang w:val="uk-UA"/>
        </w:rPr>
        <w:t>н</w:t>
      </w:r>
      <w:r w:rsidRPr="00A53D06">
        <w:rPr>
          <w:rFonts w:ascii="Times New Roman" w:hAnsi="Times New Roman" w:cs="Times New Roman"/>
          <w:sz w:val="28"/>
          <w:szCs w:val="28"/>
          <w:lang w:val="uk-UA"/>
        </w:rPr>
        <w:t>авч</w:t>
      </w:r>
      <w:r w:rsidR="00605763" w:rsidRPr="00A53D06">
        <w:rPr>
          <w:rFonts w:ascii="Times New Roman" w:hAnsi="Times New Roman" w:cs="Times New Roman"/>
          <w:sz w:val="28"/>
          <w:szCs w:val="28"/>
          <w:lang w:val="uk-UA"/>
        </w:rPr>
        <w:t>альний</w:t>
      </w:r>
      <w:r w:rsidRPr="00A53D06">
        <w:rPr>
          <w:rFonts w:ascii="Times New Roman" w:hAnsi="Times New Roman" w:cs="Times New Roman"/>
          <w:sz w:val="28"/>
          <w:szCs w:val="28"/>
          <w:lang w:val="uk-UA"/>
        </w:rPr>
        <w:t xml:space="preserve"> посібник. К.: Видавничий Дім «Слово», 2012. 720 с. </w:t>
      </w:r>
    </w:p>
    <w:p w14:paraId="557598EE" w14:textId="7CEC581F"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Іваницька О.П. Регіональні підсистеми міжнародних відносин: навч</w:t>
      </w:r>
      <w:r w:rsidR="00605763">
        <w:rPr>
          <w:rFonts w:ascii="Times New Roman" w:hAnsi="Times New Roman" w:cs="Times New Roman"/>
          <w:sz w:val="28"/>
          <w:szCs w:val="28"/>
          <w:lang w:val="uk-UA"/>
        </w:rPr>
        <w:t>альний</w:t>
      </w:r>
      <w:r w:rsidRPr="00605763">
        <w:rPr>
          <w:rFonts w:ascii="Times New Roman" w:hAnsi="Times New Roman" w:cs="Times New Roman"/>
          <w:sz w:val="28"/>
          <w:szCs w:val="28"/>
          <w:lang w:val="uk-UA"/>
        </w:rPr>
        <w:t xml:space="preserve"> посібник. Вінниця: ТВОРИ, 2018. 444 с. </w:t>
      </w:r>
    </w:p>
    <w:p w14:paraId="5AB57485" w14:textId="76FD6829"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proofErr w:type="spellStart"/>
      <w:r w:rsidRPr="00605763">
        <w:rPr>
          <w:rFonts w:ascii="Times New Roman" w:hAnsi="Times New Roman" w:cs="Times New Roman"/>
          <w:sz w:val="28"/>
          <w:szCs w:val="28"/>
          <w:lang w:val="uk-UA"/>
        </w:rPr>
        <w:t>Коппель</w:t>
      </w:r>
      <w:proofErr w:type="spellEnd"/>
      <w:r w:rsidRPr="00605763">
        <w:rPr>
          <w:rFonts w:ascii="Times New Roman" w:hAnsi="Times New Roman" w:cs="Times New Roman"/>
          <w:sz w:val="28"/>
          <w:szCs w:val="28"/>
          <w:lang w:val="uk-UA"/>
        </w:rPr>
        <w:t xml:space="preserve"> О.А.</w:t>
      </w:r>
      <w:r w:rsidR="00605763">
        <w:rPr>
          <w:rFonts w:ascii="Times New Roman" w:hAnsi="Times New Roman" w:cs="Times New Roman"/>
          <w:sz w:val="28"/>
          <w:szCs w:val="28"/>
          <w:lang w:val="uk-UA"/>
        </w:rPr>
        <w:t xml:space="preserve">, </w:t>
      </w:r>
      <w:r w:rsidR="00605763" w:rsidRPr="00605763">
        <w:rPr>
          <w:rFonts w:ascii="Times New Roman" w:hAnsi="Times New Roman" w:cs="Times New Roman"/>
          <w:sz w:val="28"/>
          <w:szCs w:val="28"/>
          <w:lang w:val="uk-UA"/>
        </w:rPr>
        <w:t>Пархомчук</w:t>
      </w:r>
      <w:r w:rsidR="00605763">
        <w:rPr>
          <w:rFonts w:ascii="Times New Roman" w:hAnsi="Times New Roman" w:cs="Times New Roman"/>
          <w:sz w:val="28"/>
          <w:szCs w:val="28"/>
          <w:lang w:val="uk-UA"/>
        </w:rPr>
        <w:t xml:space="preserve"> О.С.</w:t>
      </w:r>
      <w:r w:rsidRPr="00605763">
        <w:rPr>
          <w:rFonts w:ascii="Times New Roman" w:hAnsi="Times New Roman" w:cs="Times New Roman"/>
          <w:sz w:val="28"/>
          <w:szCs w:val="28"/>
          <w:lang w:val="uk-UA"/>
        </w:rPr>
        <w:t xml:space="preserve"> Міжнародні відносини ХХ століття: </w:t>
      </w:r>
      <w:r w:rsidR="00605763">
        <w:rPr>
          <w:rFonts w:ascii="Times New Roman" w:hAnsi="Times New Roman" w:cs="Times New Roman"/>
          <w:sz w:val="28"/>
          <w:szCs w:val="28"/>
          <w:lang w:val="uk-UA"/>
        </w:rPr>
        <w:t>н</w:t>
      </w:r>
      <w:r w:rsidRPr="00605763">
        <w:rPr>
          <w:rFonts w:ascii="Times New Roman" w:hAnsi="Times New Roman" w:cs="Times New Roman"/>
          <w:sz w:val="28"/>
          <w:szCs w:val="28"/>
          <w:lang w:val="uk-UA"/>
        </w:rPr>
        <w:t>авч</w:t>
      </w:r>
      <w:r w:rsidR="00605763">
        <w:rPr>
          <w:rFonts w:ascii="Times New Roman" w:hAnsi="Times New Roman" w:cs="Times New Roman"/>
          <w:sz w:val="28"/>
          <w:szCs w:val="28"/>
          <w:lang w:val="uk-UA"/>
        </w:rPr>
        <w:t>альний</w:t>
      </w:r>
      <w:r w:rsidRPr="00605763">
        <w:rPr>
          <w:rFonts w:ascii="Times New Roman" w:hAnsi="Times New Roman" w:cs="Times New Roman"/>
          <w:sz w:val="28"/>
          <w:szCs w:val="28"/>
          <w:lang w:val="uk-UA"/>
        </w:rPr>
        <w:t xml:space="preserve"> посібник. К.: Друкарський двір Олега Федорова, 2019. 390 с. </w:t>
      </w:r>
    </w:p>
    <w:p w14:paraId="7E43F644" w14:textId="3E7C7FA9" w:rsidR="00985A03" w:rsidRPr="00605763" w:rsidRDefault="00985A03" w:rsidP="00605763">
      <w:pPr>
        <w:numPr>
          <w:ilvl w:val="0"/>
          <w:numId w:val="6"/>
        </w:numPr>
        <w:tabs>
          <w:tab w:val="left" w:pos="851"/>
        </w:tabs>
        <w:spacing w:after="0" w:line="240" w:lineRule="auto"/>
        <w:jc w:val="both"/>
        <w:rPr>
          <w:rFonts w:ascii="Times New Roman" w:hAnsi="Times New Roman" w:cs="Times New Roman"/>
          <w:sz w:val="28"/>
          <w:szCs w:val="28"/>
          <w:lang w:val="uk-UA"/>
        </w:rPr>
      </w:pPr>
      <w:proofErr w:type="spellStart"/>
      <w:r w:rsidRPr="00605763">
        <w:rPr>
          <w:rFonts w:ascii="Times New Roman" w:hAnsi="Times New Roman" w:cs="Times New Roman"/>
          <w:sz w:val="28"/>
          <w:szCs w:val="28"/>
          <w:lang w:val="uk-UA"/>
        </w:rPr>
        <w:t>Коппель</w:t>
      </w:r>
      <w:proofErr w:type="spellEnd"/>
      <w:r w:rsidRPr="00605763">
        <w:rPr>
          <w:rFonts w:ascii="Times New Roman" w:hAnsi="Times New Roman" w:cs="Times New Roman"/>
          <w:sz w:val="28"/>
          <w:szCs w:val="28"/>
          <w:lang w:val="uk-UA"/>
        </w:rPr>
        <w:t xml:space="preserve"> O.A.</w:t>
      </w:r>
      <w:r w:rsidR="00605763">
        <w:rPr>
          <w:rFonts w:ascii="Times New Roman" w:hAnsi="Times New Roman" w:cs="Times New Roman"/>
          <w:sz w:val="28"/>
          <w:szCs w:val="28"/>
          <w:lang w:val="uk-UA"/>
        </w:rPr>
        <w:t>,</w:t>
      </w:r>
      <w:r w:rsidRPr="00605763">
        <w:rPr>
          <w:rFonts w:ascii="Times New Roman" w:hAnsi="Times New Roman" w:cs="Times New Roman"/>
          <w:sz w:val="28"/>
          <w:szCs w:val="28"/>
          <w:lang w:val="uk-UA"/>
        </w:rPr>
        <w:t xml:space="preserve"> </w:t>
      </w:r>
      <w:r w:rsidR="00605763" w:rsidRPr="00605763">
        <w:rPr>
          <w:rFonts w:ascii="Times New Roman" w:hAnsi="Times New Roman" w:cs="Times New Roman"/>
          <w:sz w:val="28"/>
          <w:szCs w:val="28"/>
          <w:lang w:val="uk-UA"/>
        </w:rPr>
        <w:t>Пархомчук</w:t>
      </w:r>
      <w:r w:rsidR="00605763">
        <w:rPr>
          <w:rFonts w:ascii="Times New Roman" w:hAnsi="Times New Roman" w:cs="Times New Roman"/>
          <w:sz w:val="28"/>
          <w:szCs w:val="28"/>
          <w:lang w:val="uk-UA"/>
        </w:rPr>
        <w:t xml:space="preserve"> О.С.</w:t>
      </w:r>
      <w:r w:rsidR="00605763" w:rsidRPr="00605763">
        <w:rPr>
          <w:rFonts w:ascii="Times New Roman" w:hAnsi="Times New Roman" w:cs="Times New Roman"/>
          <w:sz w:val="28"/>
          <w:szCs w:val="28"/>
          <w:lang w:val="uk-UA"/>
        </w:rPr>
        <w:t xml:space="preserve"> </w:t>
      </w:r>
      <w:r w:rsidRPr="00605763">
        <w:rPr>
          <w:rFonts w:ascii="Times New Roman" w:hAnsi="Times New Roman" w:cs="Times New Roman"/>
          <w:sz w:val="28"/>
          <w:szCs w:val="28"/>
          <w:lang w:val="uk-UA"/>
        </w:rPr>
        <w:t xml:space="preserve">Ретроспективний контекст глобальних трендів міжнародних відносин. Глобальні тренди міжнародних відносин: Монографія. K.: </w:t>
      </w:r>
      <w:proofErr w:type="spellStart"/>
      <w:r w:rsidRPr="00605763">
        <w:rPr>
          <w:rFonts w:ascii="Times New Roman" w:hAnsi="Times New Roman" w:cs="Times New Roman"/>
          <w:sz w:val="28"/>
          <w:szCs w:val="28"/>
          <w:lang w:val="uk-UA"/>
        </w:rPr>
        <w:t>Вадекс</w:t>
      </w:r>
      <w:proofErr w:type="spellEnd"/>
      <w:r w:rsidRPr="00605763">
        <w:rPr>
          <w:rFonts w:ascii="Times New Roman" w:hAnsi="Times New Roman" w:cs="Times New Roman"/>
          <w:sz w:val="28"/>
          <w:szCs w:val="28"/>
          <w:lang w:val="uk-UA"/>
        </w:rPr>
        <w:t xml:space="preserve">, 2020. 524 с. </w:t>
      </w:r>
    </w:p>
    <w:p w14:paraId="104B9ABF" w14:textId="5A677F06"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Корсунський С. Зовнішня політика в епоху трансформацій: як не залишитися на узбіччі історії. К.: Видавництво «</w:t>
      </w:r>
      <w:proofErr w:type="spellStart"/>
      <w:r w:rsidRPr="00605763">
        <w:rPr>
          <w:rFonts w:ascii="Times New Roman" w:hAnsi="Times New Roman" w:cs="Times New Roman"/>
          <w:sz w:val="28"/>
          <w:szCs w:val="28"/>
          <w:lang w:val="uk-UA"/>
        </w:rPr>
        <w:t>Vіvat</w:t>
      </w:r>
      <w:proofErr w:type="spellEnd"/>
      <w:r w:rsidRPr="00605763">
        <w:rPr>
          <w:rFonts w:ascii="Times New Roman" w:hAnsi="Times New Roman" w:cs="Times New Roman"/>
          <w:sz w:val="28"/>
          <w:szCs w:val="28"/>
          <w:lang w:val="uk-UA"/>
        </w:rPr>
        <w:t xml:space="preserve">», 2020. 256 с.  </w:t>
      </w:r>
    </w:p>
    <w:p w14:paraId="050D5838" w14:textId="59E08A0D"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Мартиненко А.К.</w:t>
      </w:r>
      <w:r w:rsidR="00605763">
        <w:rPr>
          <w:rFonts w:ascii="Times New Roman" w:hAnsi="Times New Roman" w:cs="Times New Roman"/>
          <w:sz w:val="28"/>
          <w:szCs w:val="28"/>
          <w:lang w:val="uk-UA"/>
        </w:rPr>
        <w:t xml:space="preserve">, </w:t>
      </w:r>
      <w:r w:rsidR="00605763" w:rsidRPr="00605763">
        <w:rPr>
          <w:rFonts w:ascii="Times New Roman" w:hAnsi="Times New Roman" w:cs="Times New Roman"/>
          <w:sz w:val="28"/>
          <w:szCs w:val="28"/>
          <w:lang w:val="uk-UA"/>
        </w:rPr>
        <w:t>Мартиненко</w:t>
      </w:r>
      <w:r w:rsidR="00605763">
        <w:rPr>
          <w:rFonts w:ascii="Times New Roman" w:hAnsi="Times New Roman" w:cs="Times New Roman"/>
          <w:sz w:val="28"/>
          <w:szCs w:val="28"/>
          <w:lang w:val="uk-UA"/>
        </w:rPr>
        <w:t xml:space="preserve"> Б.А.</w:t>
      </w:r>
      <w:r w:rsidRPr="00605763">
        <w:rPr>
          <w:rFonts w:ascii="Times New Roman" w:hAnsi="Times New Roman" w:cs="Times New Roman"/>
          <w:sz w:val="28"/>
          <w:szCs w:val="28"/>
          <w:lang w:val="uk-UA"/>
        </w:rPr>
        <w:t xml:space="preserve"> Міжнародні відносини 1945-1975 років: навчальний посібник</w:t>
      </w:r>
      <w:r w:rsidR="00004268">
        <w:rPr>
          <w:rFonts w:ascii="Times New Roman" w:hAnsi="Times New Roman" w:cs="Times New Roman"/>
          <w:sz w:val="28"/>
          <w:szCs w:val="28"/>
          <w:lang w:val="uk-UA"/>
        </w:rPr>
        <w:t>.</w:t>
      </w:r>
      <w:r w:rsidRPr="00605763">
        <w:rPr>
          <w:rFonts w:ascii="Times New Roman" w:hAnsi="Times New Roman" w:cs="Times New Roman"/>
          <w:sz w:val="28"/>
          <w:szCs w:val="28"/>
          <w:lang w:val="uk-UA"/>
        </w:rPr>
        <w:t xml:space="preserve"> К.: Ліра-К, 2007. 366 с.</w:t>
      </w:r>
    </w:p>
    <w:p w14:paraId="23D4E058" w14:textId="7A21592B"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Міжнародні відносини та зовнішня політика: 1980</w:t>
      </w:r>
      <w:r w:rsidR="00004268">
        <w:rPr>
          <w:rFonts w:ascii="Times New Roman" w:hAnsi="Times New Roman" w:cs="Times New Roman"/>
          <w:sz w:val="28"/>
          <w:szCs w:val="28"/>
          <w:lang w:val="uk-UA"/>
        </w:rPr>
        <w:t>-</w:t>
      </w:r>
      <w:r w:rsidRPr="00605763">
        <w:rPr>
          <w:rFonts w:ascii="Times New Roman" w:hAnsi="Times New Roman" w:cs="Times New Roman"/>
          <w:sz w:val="28"/>
          <w:szCs w:val="28"/>
          <w:lang w:val="uk-UA"/>
        </w:rPr>
        <w:t>2000 роки: підручник</w:t>
      </w:r>
      <w:r w:rsidR="00004268">
        <w:rPr>
          <w:rFonts w:ascii="Times New Roman" w:hAnsi="Times New Roman" w:cs="Times New Roman"/>
          <w:sz w:val="28"/>
          <w:szCs w:val="28"/>
          <w:lang w:val="uk-UA"/>
        </w:rPr>
        <w:t>.</w:t>
      </w:r>
      <w:r w:rsidRPr="00605763">
        <w:rPr>
          <w:rFonts w:ascii="Times New Roman" w:hAnsi="Times New Roman" w:cs="Times New Roman"/>
          <w:sz w:val="28"/>
          <w:szCs w:val="28"/>
          <w:lang w:val="uk-UA"/>
        </w:rPr>
        <w:t xml:space="preserve"> Л.Ф. </w:t>
      </w:r>
      <w:proofErr w:type="spellStart"/>
      <w:r w:rsidRPr="00605763">
        <w:rPr>
          <w:rFonts w:ascii="Times New Roman" w:hAnsi="Times New Roman" w:cs="Times New Roman"/>
          <w:sz w:val="28"/>
          <w:szCs w:val="28"/>
          <w:lang w:val="uk-UA"/>
        </w:rPr>
        <w:t>Гайдуков</w:t>
      </w:r>
      <w:proofErr w:type="spellEnd"/>
      <w:r w:rsidRPr="00605763">
        <w:rPr>
          <w:rFonts w:ascii="Times New Roman" w:hAnsi="Times New Roman" w:cs="Times New Roman"/>
          <w:sz w:val="28"/>
          <w:szCs w:val="28"/>
          <w:lang w:val="uk-UA"/>
        </w:rPr>
        <w:t xml:space="preserve">, В.Г. Кремень, Л.В. </w:t>
      </w:r>
      <w:proofErr w:type="spellStart"/>
      <w:r w:rsidRPr="00605763">
        <w:rPr>
          <w:rFonts w:ascii="Times New Roman" w:hAnsi="Times New Roman" w:cs="Times New Roman"/>
          <w:sz w:val="28"/>
          <w:szCs w:val="28"/>
          <w:lang w:val="uk-UA"/>
        </w:rPr>
        <w:t>Губерський</w:t>
      </w:r>
      <w:proofErr w:type="spellEnd"/>
      <w:r w:rsidRPr="00605763">
        <w:rPr>
          <w:rFonts w:ascii="Times New Roman" w:hAnsi="Times New Roman" w:cs="Times New Roman"/>
          <w:sz w:val="28"/>
          <w:szCs w:val="28"/>
          <w:lang w:val="uk-UA"/>
        </w:rPr>
        <w:t>. К.: Либідь, 2001. 621 с.</w:t>
      </w:r>
    </w:p>
    <w:p w14:paraId="09B377A2" w14:textId="62C3CB9C"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 xml:space="preserve">Міжнародні відносини та світова політика: </w:t>
      </w:r>
      <w:r w:rsidR="00004268">
        <w:rPr>
          <w:rFonts w:ascii="Times New Roman" w:hAnsi="Times New Roman" w:cs="Times New Roman"/>
          <w:sz w:val="28"/>
          <w:szCs w:val="28"/>
          <w:lang w:val="uk-UA"/>
        </w:rPr>
        <w:t>п</w:t>
      </w:r>
      <w:r w:rsidRPr="00605763">
        <w:rPr>
          <w:rFonts w:ascii="Times New Roman" w:hAnsi="Times New Roman" w:cs="Times New Roman"/>
          <w:sz w:val="28"/>
          <w:szCs w:val="28"/>
          <w:lang w:val="uk-UA"/>
        </w:rPr>
        <w:t xml:space="preserve">ідручник / Кер. </w:t>
      </w:r>
      <w:proofErr w:type="spellStart"/>
      <w:r w:rsidRPr="00605763">
        <w:rPr>
          <w:rFonts w:ascii="Times New Roman" w:hAnsi="Times New Roman" w:cs="Times New Roman"/>
          <w:sz w:val="28"/>
          <w:szCs w:val="28"/>
          <w:lang w:val="uk-UA"/>
        </w:rPr>
        <w:t>авт</w:t>
      </w:r>
      <w:proofErr w:type="spellEnd"/>
      <w:r w:rsidRPr="00605763">
        <w:rPr>
          <w:rFonts w:ascii="Times New Roman" w:hAnsi="Times New Roman" w:cs="Times New Roman"/>
          <w:sz w:val="28"/>
          <w:szCs w:val="28"/>
          <w:lang w:val="uk-UA"/>
        </w:rPr>
        <w:t xml:space="preserve">. </w:t>
      </w:r>
      <w:proofErr w:type="spellStart"/>
      <w:r w:rsidRPr="00605763">
        <w:rPr>
          <w:rFonts w:ascii="Times New Roman" w:hAnsi="Times New Roman" w:cs="Times New Roman"/>
          <w:sz w:val="28"/>
          <w:szCs w:val="28"/>
          <w:lang w:val="uk-UA"/>
        </w:rPr>
        <w:t>кол</w:t>
      </w:r>
      <w:proofErr w:type="spellEnd"/>
      <w:r w:rsidRPr="00605763">
        <w:rPr>
          <w:rFonts w:ascii="Times New Roman" w:hAnsi="Times New Roman" w:cs="Times New Roman"/>
          <w:sz w:val="28"/>
          <w:szCs w:val="28"/>
          <w:lang w:val="uk-UA"/>
        </w:rPr>
        <w:t xml:space="preserve">. В.Ю. Крушинський; за ред. В.А. </w:t>
      </w:r>
      <w:proofErr w:type="spellStart"/>
      <w:r w:rsidRPr="00605763">
        <w:rPr>
          <w:rFonts w:ascii="Times New Roman" w:hAnsi="Times New Roman" w:cs="Times New Roman"/>
          <w:sz w:val="28"/>
          <w:szCs w:val="28"/>
          <w:lang w:val="uk-UA"/>
        </w:rPr>
        <w:t>Манжоли</w:t>
      </w:r>
      <w:proofErr w:type="spellEnd"/>
      <w:r w:rsidRPr="00605763">
        <w:rPr>
          <w:rFonts w:ascii="Times New Roman" w:hAnsi="Times New Roman" w:cs="Times New Roman"/>
          <w:sz w:val="28"/>
          <w:szCs w:val="28"/>
          <w:lang w:val="uk-UA"/>
        </w:rPr>
        <w:t>. К.: ВПЦ «Київський університет», 2010. 863 с.</w:t>
      </w:r>
    </w:p>
    <w:p w14:paraId="4F0AB0A4" w14:textId="7DBB4010"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Перепелиця Г.М. Асиметрія міжнародних відносин</w:t>
      </w:r>
      <w:r w:rsidR="00004268">
        <w:rPr>
          <w:rFonts w:ascii="Times New Roman" w:hAnsi="Times New Roman" w:cs="Times New Roman"/>
          <w:sz w:val="28"/>
          <w:szCs w:val="28"/>
          <w:lang w:val="uk-UA"/>
        </w:rPr>
        <w:t>.</w:t>
      </w:r>
      <w:r w:rsidRPr="00605763">
        <w:rPr>
          <w:rFonts w:ascii="Times New Roman" w:hAnsi="Times New Roman" w:cs="Times New Roman"/>
          <w:sz w:val="28"/>
          <w:szCs w:val="28"/>
          <w:lang w:val="uk-UA"/>
        </w:rPr>
        <w:t xml:space="preserve"> / Г.М. Перепелиця, О.В. Заремба, Пол </w:t>
      </w:r>
      <w:proofErr w:type="spellStart"/>
      <w:r w:rsidRPr="00605763">
        <w:rPr>
          <w:rFonts w:ascii="Times New Roman" w:hAnsi="Times New Roman" w:cs="Times New Roman"/>
          <w:sz w:val="28"/>
          <w:szCs w:val="28"/>
          <w:lang w:val="uk-UA"/>
        </w:rPr>
        <w:t>Д’аньєрі</w:t>
      </w:r>
      <w:proofErr w:type="spellEnd"/>
      <w:r w:rsidRPr="00605763">
        <w:rPr>
          <w:rFonts w:ascii="Times New Roman" w:hAnsi="Times New Roman" w:cs="Times New Roman"/>
          <w:sz w:val="28"/>
          <w:szCs w:val="28"/>
          <w:lang w:val="uk-UA"/>
        </w:rPr>
        <w:t xml:space="preserve"> та ін.; </w:t>
      </w:r>
      <w:r w:rsidR="00004268">
        <w:rPr>
          <w:rFonts w:ascii="Times New Roman" w:hAnsi="Times New Roman" w:cs="Times New Roman"/>
          <w:sz w:val="28"/>
          <w:szCs w:val="28"/>
          <w:lang w:val="uk-UA"/>
        </w:rPr>
        <w:t>З</w:t>
      </w:r>
      <w:r w:rsidRPr="00605763">
        <w:rPr>
          <w:rFonts w:ascii="Times New Roman" w:hAnsi="Times New Roman" w:cs="Times New Roman"/>
          <w:sz w:val="28"/>
          <w:szCs w:val="28"/>
          <w:lang w:val="uk-UA"/>
        </w:rPr>
        <w:t>а ред. Г.М. Перепелиці, О.М. Субтельного. К.: Видавничий дім «</w:t>
      </w:r>
      <w:proofErr w:type="spellStart"/>
      <w:r w:rsidRPr="00605763">
        <w:rPr>
          <w:rFonts w:ascii="Times New Roman" w:hAnsi="Times New Roman" w:cs="Times New Roman"/>
          <w:sz w:val="28"/>
          <w:szCs w:val="28"/>
          <w:lang w:val="uk-UA"/>
        </w:rPr>
        <w:t>Стилос</w:t>
      </w:r>
      <w:proofErr w:type="spellEnd"/>
      <w:r w:rsidRPr="00605763">
        <w:rPr>
          <w:rFonts w:ascii="Times New Roman" w:hAnsi="Times New Roman" w:cs="Times New Roman"/>
          <w:sz w:val="28"/>
          <w:szCs w:val="28"/>
          <w:lang w:val="uk-UA"/>
        </w:rPr>
        <w:t>», 2005. 555 с.</w:t>
      </w:r>
    </w:p>
    <w:p w14:paraId="682754F3" w14:textId="08C27386" w:rsidR="00985A03" w:rsidRPr="00605763" w:rsidRDefault="00985A03" w:rsidP="00605763">
      <w:pPr>
        <w:pStyle w:val="ad"/>
        <w:numPr>
          <w:ilvl w:val="0"/>
          <w:numId w:val="6"/>
        </w:numPr>
        <w:tabs>
          <w:tab w:val="left" w:pos="720"/>
        </w:tabs>
        <w:spacing w:after="0" w:line="240" w:lineRule="auto"/>
        <w:jc w:val="both"/>
        <w:rPr>
          <w:rFonts w:ascii="Times New Roman" w:hAnsi="Times New Roman" w:cs="Times New Roman"/>
          <w:sz w:val="28"/>
          <w:szCs w:val="28"/>
          <w:lang w:val="uk-UA"/>
        </w:rPr>
      </w:pPr>
      <w:r w:rsidRPr="00605763">
        <w:rPr>
          <w:rFonts w:ascii="Times New Roman" w:hAnsi="Times New Roman" w:cs="Times New Roman"/>
          <w:sz w:val="28"/>
          <w:szCs w:val="28"/>
          <w:lang w:val="uk-UA"/>
        </w:rPr>
        <w:t>Перепелиця Г.М. Україна-Росія: війна в умовах співіснування. К.: Видавничий дім «</w:t>
      </w:r>
      <w:proofErr w:type="spellStart"/>
      <w:r w:rsidRPr="00605763">
        <w:rPr>
          <w:rFonts w:ascii="Times New Roman" w:hAnsi="Times New Roman" w:cs="Times New Roman"/>
          <w:sz w:val="28"/>
          <w:szCs w:val="28"/>
          <w:lang w:val="uk-UA"/>
        </w:rPr>
        <w:t>Стилос</w:t>
      </w:r>
      <w:proofErr w:type="spellEnd"/>
      <w:r w:rsidRPr="00605763">
        <w:rPr>
          <w:rFonts w:ascii="Times New Roman" w:hAnsi="Times New Roman" w:cs="Times New Roman"/>
          <w:sz w:val="28"/>
          <w:szCs w:val="28"/>
          <w:lang w:val="uk-UA"/>
        </w:rPr>
        <w:t>», 2015. 880 с.</w:t>
      </w:r>
    </w:p>
    <w:p w14:paraId="64941A2F" w14:textId="77777777" w:rsidR="00004268" w:rsidRDefault="00004268" w:rsidP="008D09D3">
      <w:pPr>
        <w:spacing w:line="240" w:lineRule="auto"/>
        <w:ind w:left="3901" w:firstLine="347"/>
        <w:jc w:val="both"/>
        <w:rPr>
          <w:rFonts w:ascii="Times New Roman" w:hAnsi="Times New Roman" w:cs="Times New Roman"/>
          <w:b/>
          <w:sz w:val="28"/>
          <w:szCs w:val="28"/>
        </w:rPr>
      </w:pPr>
    </w:p>
    <w:p w14:paraId="6DD7CA39" w14:textId="453D87EB" w:rsidR="00985A03" w:rsidRPr="008D09D3" w:rsidRDefault="00985A03" w:rsidP="00985A03">
      <w:pPr>
        <w:spacing w:line="360" w:lineRule="auto"/>
        <w:ind w:left="3901" w:firstLine="347"/>
        <w:jc w:val="both"/>
        <w:rPr>
          <w:rFonts w:ascii="Times New Roman" w:hAnsi="Times New Roman" w:cs="Times New Roman"/>
          <w:b/>
          <w:sz w:val="28"/>
          <w:szCs w:val="28"/>
          <w:lang w:val="uk-UA"/>
        </w:rPr>
      </w:pPr>
      <w:r w:rsidRPr="008D09D3">
        <w:rPr>
          <w:rFonts w:ascii="Times New Roman" w:hAnsi="Times New Roman" w:cs="Times New Roman"/>
          <w:b/>
          <w:sz w:val="28"/>
          <w:szCs w:val="28"/>
          <w:lang w:val="uk-UA"/>
        </w:rPr>
        <w:t>Інформаційні ресурси:</w:t>
      </w:r>
    </w:p>
    <w:p w14:paraId="4F448267" w14:textId="77777777" w:rsidR="008D09D3" w:rsidRP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uk-UA"/>
        </w:rPr>
      </w:pPr>
      <w:r w:rsidRPr="008D09D3">
        <w:rPr>
          <w:rFonts w:ascii="Times New Roman" w:hAnsi="Times New Roman" w:cs="Times New Roman"/>
          <w:sz w:val="28"/>
          <w:szCs w:val="28"/>
          <w:lang w:val="uk-UA"/>
        </w:rPr>
        <w:t>Аналітичний центр «Міжнародний центр перспективних досліджень» URL : http://icps.com.ua/</w:t>
      </w:r>
    </w:p>
    <w:p w14:paraId="124B7ADE" w14:textId="77777777" w:rsidR="008D09D3" w:rsidRP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uk-UA"/>
        </w:rPr>
      </w:pPr>
      <w:r w:rsidRPr="008D09D3">
        <w:rPr>
          <w:rFonts w:ascii="Times New Roman" w:hAnsi="Times New Roman" w:cs="Times New Roman"/>
          <w:sz w:val="28"/>
          <w:szCs w:val="28"/>
          <w:lang w:val="uk-UA"/>
        </w:rPr>
        <w:t>Аналітичний центр «Портал зовнішньої політики України». URL : http://fpp.com.ua/</w:t>
      </w:r>
    </w:p>
    <w:p w14:paraId="74B55B21" w14:textId="77777777" w:rsidR="008D09D3" w:rsidRP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uk-UA"/>
        </w:rPr>
      </w:pPr>
      <w:r w:rsidRPr="008D09D3">
        <w:rPr>
          <w:rFonts w:ascii="Times New Roman" w:hAnsi="Times New Roman" w:cs="Times New Roman"/>
          <w:sz w:val="28"/>
          <w:szCs w:val="28"/>
          <w:lang w:val="uk-UA"/>
        </w:rPr>
        <w:lastRenderedPageBreak/>
        <w:t>Аналітичний центр «Фонд громадської дипломатії» URL : http://civildiplomat.com/</w:t>
      </w:r>
    </w:p>
    <w:p w14:paraId="6C7601F0" w14:textId="77777777" w:rsidR="008D09D3" w:rsidRP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uk-UA"/>
        </w:rPr>
      </w:pPr>
      <w:r w:rsidRPr="008D09D3">
        <w:rPr>
          <w:rFonts w:ascii="Times New Roman" w:hAnsi="Times New Roman" w:cs="Times New Roman"/>
          <w:sz w:val="28"/>
          <w:szCs w:val="28"/>
          <w:lang w:val="uk-UA"/>
        </w:rPr>
        <w:t>Міністерство закордонних справ України. URL : www.mfa.gov.ua.</w:t>
      </w:r>
    </w:p>
    <w:p w14:paraId="06354542" w14:textId="77777777" w:rsidR="008D09D3" w:rsidRP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uk-UA"/>
        </w:rPr>
      </w:pPr>
      <w:r w:rsidRPr="008D09D3">
        <w:rPr>
          <w:rFonts w:ascii="Times New Roman" w:hAnsi="Times New Roman" w:cs="Times New Roman"/>
          <w:sz w:val="28"/>
          <w:szCs w:val="28"/>
          <w:lang w:val="uk-UA"/>
        </w:rPr>
        <w:t>Національний інститут стратегічних досліджень. URL : www.niss.gov.ua</w:t>
      </w:r>
    </w:p>
    <w:p w14:paraId="44AEAC33" w14:textId="77777777" w:rsidR="008D09D3" w:rsidRPr="00F274BC" w:rsidRDefault="008D09D3" w:rsidP="008D09D3">
      <w:pPr>
        <w:pStyle w:val="ad"/>
        <w:numPr>
          <w:ilvl w:val="0"/>
          <w:numId w:val="5"/>
        </w:numPr>
        <w:tabs>
          <w:tab w:val="left" w:pos="720"/>
        </w:tabs>
        <w:spacing w:line="240" w:lineRule="auto"/>
        <w:jc w:val="both"/>
        <w:rPr>
          <w:rFonts w:ascii="Times New Roman" w:hAnsi="Times New Roman" w:cs="Times New Roman"/>
          <w:sz w:val="28"/>
          <w:szCs w:val="28"/>
          <w:lang w:val="uk-UA"/>
        </w:rPr>
      </w:pPr>
      <w:r w:rsidRPr="008D09D3">
        <w:rPr>
          <w:rFonts w:ascii="Times New Roman" w:hAnsi="Times New Roman" w:cs="Times New Roman"/>
          <w:sz w:val="28"/>
          <w:szCs w:val="28"/>
          <w:lang w:val="uk-UA"/>
        </w:rPr>
        <w:t xml:space="preserve">Про засади внутрішньої і зовнішньої політики : Закон України № 2091-VIII від 08.06.2017 р. </w:t>
      </w:r>
      <w:bookmarkStart w:id="4" w:name="_Hlk123270475"/>
      <w:r w:rsidRPr="008D09D3">
        <w:rPr>
          <w:rFonts w:ascii="Times New Roman" w:hAnsi="Times New Roman" w:cs="Times New Roman"/>
          <w:sz w:val="28"/>
          <w:szCs w:val="28"/>
          <w:lang w:val="uk-UA"/>
        </w:rPr>
        <w:t>URL :</w:t>
      </w:r>
      <w:bookmarkEnd w:id="4"/>
      <w:r w:rsidRPr="008D09D3">
        <w:rPr>
          <w:rFonts w:ascii="Times New Roman" w:hAnsi="Times New Roman" w:cs="Times New Roman"/>
          <w:sz w:val="28"/>
          <w:szCs w:val="28"/>
          <w:lang w:val="uk-UA"/>
        </w:rPr>
        <w:t xml:space="preserve"> https://zakon.rada</w:t>
      </w:r>
      <w:r w:rsidRPr="00F274BC">
        <w:rPr>
          <w:rFonts w:ascii="Times New Roman" w:hAnsi="Times New Roman" w:cs="Times New Roman"/>
          <w:sz w:val="28"/>
          <w:szCs w:val="28"/>
          <w:lang w:val="uk-UA"/>
        </w:rPr>
        <w:t>.</w:t>
      </w:r>
      <w:proofErr w:type="spellStart"/>
      <w:r w:rsidRPr="008D09D3">
        <w:rPr>
          <w:rFonts w:ascii="Times New Roman" w:hAnsi="Times New Roman" w:cs="Times New Roman"/>
          <w:sz w:val="28"/>
          <w:szCs w:val="28"/>
        </w:rPr>
        <w:t>gov</w:t>
      </w:r>
      <w:proofErr w:type="spellEnd"/>
      <w:r w:rsidRPr="00F274BC">
        <w:rPr>
          <w:rFonts w:ascii="Times New Roman" w:hAnsi="Times New Roman" w:cs="Times New Roman"/>
          <w:sz w:val="28"/>
          <w:szCs w:val="28"/>
          <w:lang w:val="uk-UA"/>
        </w:rPr>
        <w:t>.</w:t>
      </w:r>
      <w:proofErr w:type="spellStart"/>
      <w:r w:rsidRPr="008D09D3">
        <w:rPr>
          <w:rFonts w:ascii="Times New Roman" w:hAnsi="Times New Roman" w:cs="Times New Roman"/>
          <w:sz w:val="28"/>
          <w:szCs w:val="28"/>
        </w:rPr>
        <w:t>ua</w:t>
      </w:r>
      <w:proofErr w:type="spellEnd"/>
      <w:r w:rsidRPr="00F274BC">
        <w:rPr>
          <w:rFonts w:ascii="Times New Roman" w:hAnsi="Times New Roman" w:cs="Times New Roman"/>
          <w:sz w:val="28"/>
          <w:szCs w:val="28"/>
          <w:lang w:val="uk-UA"/>
        </w:rPr>
        <w:t>/</w:t>
      </w:r>
      <w:proofErr w:type="spellStart"/>
      <w:r w:rsidRPr="008D09D3">
        <w:rPr>
          <w:rFonts w:ascii="Times New Roman" w:hAnsi="Times New Roman" w:cs="Times New Roman"/>
          <w:sz w:val="28"/>
          <w:szCs w:val="28"/>
        </w:rPr>
        <w:t>laws</w:t>
      </w:r>
      <w:proofErr w:type="spellEnd"/>
      <w:r w:rsidRPr="00F274BC">
        <w:rPr>
          <w:rFonts w:ascii="Times New Roman" w:hAnsi="Times New Roman" w:cs="Times New Roman"/>
          <w:sz w:val="28"/>
          <w:szCs w:val="28"/>
          <w:lang w:val="uk-UA"/>
        </w:rPr>
        <w:t>/</w:t>
      </w:r>
      <w:proofErr w:type="spellStart"/>
      <w:r w:rsidRPr="008D09D3">
        <w:rPr>
          <w:rFonts w:ascii="Times New Roman" w:hAnsi="Times New Roman" w:cs="Times New Roman"/>
          <w:sz w:val="28"/>
          <w:szCs w:val="28"/>
        </w:rPr>
        <w:t>show</w:t>
      </w:r>
      <w:proofErr w:type="spellEnd"/>
      <w:r w:rsidRPr="00F274BC">
        <w:rPr>
          <w:rFonts w:ascii="Times New Roman" w:hAnsi="Times New Roman" w:cs="Times New Roman"/>
          <w:sz w:val="28"/>
          <w:szCs w:val="28"/>
          <w:lang w:val="uk-UA"/>
        </w:rPr>
        <w:t>/2411-17.</w:t>
      </w:r>
    </w:p>
    <w:p w14:paraId="7C10F558" w14:textId="77777777" w:rsid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en-US"/>
        </w:rPr>
      </w:pPr>
      <w:r w:rsidRPr="008D09D3">
        <w:rPr>
          <w:rFonts w:ascii="Times New Roman" w:hAnsi="Times New Roman" w:cs="Times New Roman"/>
          <w:sz w:val="28"/>
          <w:szCs w:val="28"/>
        </w:rPr>
        <w:t>сайт</w:t>
      </w:r>
      <w:r w:rsidRPr="008D09D3">
        <w:rPr>
          <w:rFonts w:ascii="Times New Roman" w:hAnsi="Times New Roman" w:cs="Times New Roman"/>
          <w:sz w:val="28"/>
          <w:szCs w:val="28"/>
          <w:lang w:val="en-US"/>
        </w:rPr>
        <w:t xml:space="preserve"> </w:t>
      </w:r>
      <w:r w:rsidRPr="008D09D3">
        <w:rPr>
          <w:rFonts w:ascii="Times New Roman" w:hAnsi="Times New Roman" w:cs="Times New Roman"/>
          <w:sz w:val="28"/>
          <w:szCs w:val="28"/>
        </w:rPr>
        <w:t>журналу</w:t>
      </w:r>
      <w:r w:rsidRPr="008D09D3">
        <w:rPr>
          <w:rFonts w:ascii="Times New Roman" w:hAnsi="Times New Roman" w:cs="Times New Roman"/>
          <w:sz w:val="28"/>
          <w:szCs w:val="28"/>
          <w:lang w:val="en-US"/>
        </w:rPr>
        <w:t xml:space="preserve"> </w:t>
      </w:r>
      <w:r>
        <w:rPr>
          <w:rFonts w:ascii="Times New Roman" w:hAnsi="Times New Roman" w:cs="Times New Roman"/>
          <w:sz w:val="28"/>
          <w:szCs w:val="28"/>
          <w:lang w:val="uk-UA"/>
        </w:rPr>
        <w:t>«</w:t>
      </w:r>
      <w:r w:rsidRPr="008D09D3">
        <w:rPr>
          <w:rFonts w:ascii="Times New Roman" w:hAnsi="Times New Roman" w:cs="Times New Roman"/>
          <w:sz w:val="28"/>
          <w:szCs w:val="28"/>
          <w:lang w:val="en-US"/>
        </w:rPr>
        <w:t>Foreign Affairs</w:t>
      </w:r>
      <w:r>
        <w:rPr>
          <w:rFonts w:ascii="Times New Roman" w:hAnsi="Times New Roman" w:cs="Times New Roman"/>
          <w:sz w:val="28"/>
          <w:szCs w:val="28"/>
          <w:lang w:val="uk-UA"/>
        </w:rPr>
        <w:t>».</w:t>
      </w:r>
      <w:r w:rsidRPr="008D09D3">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proofErr w:type="gramEnd"/>
      <w:r w:rsidRPr="008D09D3">
        <w:rPr>
          <w:rFonts w:ascii="Times New Roman" w:hAnsi="Times New Roman" w:cs="Times New Roman"/>
          <w:sz w:val="28"/>
          <w:szCs w:val="28"/>
          <w:lang w:val="en-US"/>
        </w:rPr>
        <w:t xml:space="preserve"> http:/www.foreignaffairs.org/ </w:t>
      </w:r>
    </w:p>
    <w:p w14:paraId="31A1227C" w14:textId="0462BA9E" w:rsidR="008D09D3" w:rsidRDefault="008D09D3" w:rsidP="008D09D3">
      <w:pPr>
        <w:pStyle w:val="ad"/>
        <w:numPr>
          <w:ilvl w:val="0"/>
          <w:numId w:val="5"/>
        </w:numPr>
        <w:tabs>
          <w:tab w:val="left" w:pos="720"/>
        </w:tabs>
        <w:spacing w:after="0" w:line="240" w:lineRule="auto"/>
        <w:jc w:val="both"/>
        <w:rPr>
          <w:rFonts w:ascii="Times New Roman" w:hAnsi="Times New Roman" w:cs="Times New Roman"/>
          <w:sz w:val="28"/>
          <w:szCs w:val="28"/>
          <w:lang w:val="en-US"/>
        </w:rPr>
      </w:pPr>
      <w:r w:rsidRPr="008D09D3">
        <w:rPr>
          <w:rFonts w:ascii="Times New Roman" w:hAnsi="Times New Roman" w:cs="Times New Roman"/>
          <w:sz w:val="28"/>
          <w:szCs w:val="28"/>
        </w:rPr>
        <w:t>сайт</w:t>
      </w:r>
      <w:r w:rsidRPr="008D09D3">
        <w:rPr>
          <w:rFonts w:ascii="Times New Roman" w:hAnsi="Times New Roman" w:cs="Times New Roman"/>
          <w:sz w:val="28"/>
          <w:szCs w:val="28"/>
          <w:lang w:val="en-US"/>
        </w:rPr>
        <w:t xml:space="preserve"> </w:t>
      </w:r>
      <w:r w:rsidRPr="008D09D3">
        <w:rPr>
          <w:rFonts w:ascii="Times New Roman" w:hAnsi="Times New Roman" w:cs="Times New Roman"/>
          <w:sz w:val="28"/>
          <w:szCs w:val="28"/>
        </w:rPr>
        <w:t>журналу</w:t>
      </w:r>
      <w:r w:rsidRPr="008D09D3">
        <w:rPr>
          <w:rFonts w:ascii="Times New Roman" w:hAnsi="Times New Roman" w:cs="Times New Roman"/>
          <w:sz w:val="28"/>
          <w:szCs w:val="28"/>
          <w:lang w:val="en-US"/>
        </w:rPr>
        <w:t xml:space="preserve"> </w:t>
      </w:r>
      <w:r>
        <w:rPr>
          <w:rFonts w:ascii="Times New Roman" w:hAnsi="Times New Roman" w:cs="Times New Roman"/>
          <w:sz w:val="28"/>
          <w:szCs w:val="28"/>
          <w:lang w:val="uk-UA"/>
        </w:rPr>
        <w:t>«</w:t>
      </w:r>
      <w:r w:rsidRPr="008D09D3">
        <w:rPr>
          <w:rFonts w:ascii="Times New Roman" w:hAnsi="Times New Roman" w:cs="Times New Roman"/>
          <w:sz w:val="28"/>
          <w:szCs w:val="28"/>
          <w:lang w:val="en-US"/>
        </w:rPr>
        <w:t>Foreign Policy</w:t>
      </w:r>
      <w:r>
        <w:rPr>
          <w:rFonts w:ascii="Times New Roman" w:hAnsi="Times New Roman" w:cs="Times New Roman"/>
          <w:sz w:val="28"/>
          <w:szCs w:val="28"/>
          <w:lang w:val="uk-UA"/>
        </w:rPr>
        <w:t>».</w:t>
      </w:r>
      <w:r w:rsidRPr="008D09D3">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proofErr w:type="gramEnd"/>
      <w:r w:rsidRPr="008D09D3">
        <w:rPr>
          <w:rFonts w:ascii="Times New Roman" w:hAnsi="Times New Roman" w:cs="Times New Roman"/>
          <w:sz w:val="28"/>
          <w:szCs w:val="28"/>
          <w:lang w:val="en-US"/>
        </w:rPr>
        <w:t xml:space="preserve"> </w:t>
      </w:r>
      <w:hyperlink r:id="rId13" w:history="1">
        <w:r w:rsidR="004D4C80" w:rsidRPr="00BD5C9F">
          <w:rPr>
            <w:rStyle w:val="a8"/>
            <w:rFonts w:ascii="Times New Roman" w:hAnsi="Times New Roman" w:cs="Times New Roman"/>
            <w:sz w:val="28"/>
            <w:szCs w:val="28"/>
            <w:lang w:val="en-US"/>
          </w:rPr>
          <w:t>http://www.foreignpolicy.com/</w:t>
        </w:r>
      </w:hyperlink>
    </w:p>
    <w:p w14:paraId="7C1D04C0" w14:textId="5A9DFE1D" w:rsidR="004D4C80" w:rsidRDefault="004D4C80" w:rsidP="004D4C80">
      <w:pPr>
        <w:pStyle w:val="ad"/>
        <w:tabs>
          <w:tab w:val="left" w:pos="720"/>
        </w:tabs>
        <w:spacing w:after="0" w:line="240" w:lineRule="auto"/>
        <w:jc w:val="both"/>
        <w:rPr>
          <w:rFonts w:ascii="Times New Roman" w:hAnsi="Times New Roman" w:cs="Times New Roman"/>
          <w:sz w:val="28"/>
          <w:szCs w:val="28"/>
          <w:lang w:val="en-US"/>
        </w:rPr>
      </w:pPr>
    </w:p>
    <w:p w14:paraId="7A2A79A5" w14:textId="4A89AA59" w:rsidR="004D4C80" w:rsidRDefault="004D4C80" w:rsidP="004D4C80">
      <w:pPr>
        <w:pStyle w:val="ad"/>
        <w:tabs>
          <w:tab w:val="left" w:pos="720"/>
        </w:tabs>
        <w:spacing w:after="0" w:line="240" w:lineRule="auto"/>
        <w:jc w:val="both"/>
        <w:rPr>
          <w:rFonts w:ascii="Times New Roman" w:hAnsi="Times New Roman" w:cs="Times New Roman"/>
          <w:sz w:val="28"/>
          <w:szCs w:val="28"/>
          <w:lang w:val="en-US"/>
        </w:rPr>
      </w:pPr>
    </w:p>
    <w:p w14:paraId="3C8D0081" w14:textId="27D31424" w:rsidR="004D4C80" w:rsidRDefault="004D4C80" w:rsidP="004D4C80">
      <w:pPr>
        <w:pStyle w:val="ad"/>
        <w:tabs>
          <w:tab w:val="left" w:pos="720"/>
        </w:tabs>
        <w:spacing w:after="0" w:line="240" w:lineRule="auto"/>
        <w:ind w:left="708"/>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D4C80">
        <w:rPr>
          <w:rFonts w:ascii="Times New Roman" w:hAnsi="Times New Roman" w:cs="Times New Roman"/>
          <w:b/>
          <w:sz w:val="28"/>
          <w:szCs w:val="28"/>
          <w:lang w:val="uk-UA"/>
        </w:rPr>
        <w:t>Укладено:</w:t>
      </w:r>
      <w:r w:rsidRPr="004D4C80">
        <w:rPr>
          <w:rFonts w:ascii="Times New Roman" w:hAnsi="Times New Roman" w:cs="Times New Roman"/>
          <w:sz w:val="28"/>
          <w:szCs w:val="28"/>
          <w:lang w:val="uk-UA"/>
        </w:rPr>
        <w:t xml:space="preserve"> доц. кафедри міжнародних відносин та журналістики, </w:t>
      </w:r>
      <w:proofErr w:type="spellStart"/>
      <w:r w:rsidRPr="004D4C80">
        <w:rPr>
          <w:rFonts w:ascii="Times New Roman" w:hAnsi="Times New Roman" w:cs="Times New Roman"/>
          <w:sz w:val="28"/>
          <w:szCs w:val="28"/>
          <w:lang w:val="uk-UA"/>
        </w:rPr>
        <w:t>к</w:t>
      </w:r>
      <w:r>
        <w:rPr>
          <w:rFonts w:ascii="Times New Roman" w:hAnsi="Times New Roman" w:cs="Times New Roman"/>
          <w:sz w:val="28"/>
          <w:szCs w:val="28"/>
          <w:lang w:val="uk-UA"/>
        </w:rPr>
        <w:t>анд</w:t>
      </w:r>
      <w:proofErr w:type="spellEnd"/>
      <w:r>
        <w:rPr>
          <w:rFonts w:ascii="Times New Roman" w:hAnsi="Times New Roman" w:cs="Times New Roman"/>
          <w:sz w:val="28"/>
          <w:szCs w:val="28"/>
          <w:lang w:val="uk-UA"/>
        </w:rPr>
        <w:t>. політ. наук</w:t>
      </w:r>
      <w:r w:rsidRPr="004D4C80">
        <w:rPr>
          <w:rFonts w:ascii="Times New Roman" w:hAnsi="Times New Roman" w:cs="Times New Roman"/>
          <w:sz w:val="28"/>
          <w:szCs w:val="28"/>
          <w:lang w:val="uk-UA"/>
        </w:rPr>
        <w:t xml:space="preserve">, доц. </w:t>
      </w:r>
      <w:proofErr w:type="spellStart"/>
      <w:r>
        <w:rPr>
          <w:rFonts w:ascii="Times New Roman" w:hAnsi="Times New Roman" w:cs="Times New Roman"/>
          <w:sz w:val="28"/>
          <w:szCs w:val="28"/>
          <w:lang w:val="uk-UA"/>
        </w:rPr>
        <w:t>Маруховський</w:t>
      </w:r>
      <w:proofErr w:type="spellEnd"/>
      <w:r>
        <w:rPr>
          <w:rFonts w:ascii="Times New Roman" w:hAnsi="Times New Roman" w:cs="Times New Roman"/>
          <w:sz w:val="28"/>
          <w:szCs w:val="28"/>
          <w:lang w:val="uk-UA"/>
        </w:rPr>
        <w:t xml:space="preserve"> О.О.</w:t>
      </w:r>
      <w:r w:rsidRPr="004D4C80">
        <w:rPr>
          <w:rFonts w:ascii="Times New Roman" w:hAnsi="Times New Roman" w:cs="Times New Roman"/>
          <w:sz w:val="28"/>
          <w:szCs w:val="28"/>
          <w:lang w:val="uk-UA"/>
        </w:rPr>
        <w:t xml:space="preserve"> </w:t>
      </w:r>
    </w:p>
    <w:p w14:paraId="1E58F878" w14:textId="7732A55C" w:rsidR="004D4C80" w:rsidRPr="004D4C80" w:rsidRDefault="004D4C80" w:rsidP="004D4C80">
      <w:pPr>
        <w:pStyle w:val="ad"/>
        <w:tabs>
          <w:tab w:val="left" w:pos="720"/>
        </w:tabs>
        <w:spacing w:after="0" w:line="240" w:lineRule="auto"/>
        <w:ind w:left="708"/>
        <w:jc w:val="both"/>
        <w:rPr>
          <w:rFonts w:ascii="Times New Roman" w:hAnsi="Times New Roman" w:cs="Times New Roman"/>
          <w:sz w:val="28"/>
          <w:szCs w:val="28"/>
          <w:lang w:val="uk-UA"/>
        </w:rPr>
      </w:pPr>
      <w:r w:rsidRPr="004D4C80">
        <w:rPr>
          <w:rFonts w:ascii="Times New Roman" w:hAnsi="Times New Roman" w:cs="Times New Roman"/>
          <w:b/>
          <w:sz w:val="28"/>
          <w:szCs w:val="28"/>
          <w:lang w:val="uk-UA"/>
        </w:rPr>
        <w:t>Ухвалено:</w:t>
      </w:r>
      <w:r w:rsidRPr="004D4C80">
        <w:rPr>
          <w:rFonts w:ascii="Times New Roman" w:hAnsi="Times New Roman" w:cs="Times New Roman"/>
          <w:sz w:val="28"/>
          <w:szCs w:val="28"/>
          <w:lang w:val="uk-UA"/>
        </w:rPr>
        <w:t xml:space="preserve"> кафедрою міжнародних відносин та журналіст</w:t>
      </w:r>
      <w:r>
        <w:rPr>
          <w:rFonts w:ascii="Times New Roman" w:hAnsi="Times New Roman" w:cs="Times New Roman"/>
          <w:sz w:val="28"/>
          <w:szCs w:val="28"/>
          <w:lang w:val="uk-UA"/>
        </w:rPr>
        <w:t>и</w:t>
      </w:r>
      <w:r w:rsidRPr="004D4C80">
        <w:rPr>
          <w:rFonts w:ascii="Times New Roman" w:hAnsi="Times New Roman" w:cs="Times New Roman"/>
          <w:sz w:val="28"/>
          <w:szCs w:val="28"/>
          <w:lang w:val="uk-UA"/>
        </w:rPr>
        <w:t>ки (протокол №</w:t>
      </w:r>
      <w:r>
        <w:rPr>
          <w:rFonts w:ascii="Times New Roman" w:hAnsi="Times New Roman" w:cs="Times New Roman"/>
          <w:sz w:val="28"/>
          <w:szCs w:val="28"/>
          <w:lang w:val="uk-UA"/>
        </w:rPr>
        <w:t>__</w:t>
      </w:r>
      <w:r w:rsidRPr="004D4C80">
        <w:rPr>
          <w:rFonts w:ascii="Times New Roman" w:hAnsi="Times New Roman" w:cs="Times New Roman"/>
          <w:sz w:val="28"/>
          <w:szCs w:val="28"/>
          <w:lang w:val="uk-UA"/>
        </w:rPr>
        <w:t xml:space="preserve"> від </w:t>
      </w:r>
      <w:r>
        <w:rPr>
          <w:rFonts w:ascii="Times New Roman" w:hAnsi="Times New Roman" w:cs="Times New Roman"/>
          <w:sz w:val="28"/>
          <w:szCs w:val="28"/>
          <w:lang w:val="uk-UA"/>
        </w:rPr>
        <w:t>_________</w:t>
      </w:r>
      <w:r w:rsidRPr="004D4C80">
        <w:rPr>
          <w:rFonts w:ascii="Times New Roman" w:hAnsi="Times New Roman" w:cs="Times New Roman"/>
          <w:sz w:val="28"/>
          <w:szCs w:val="28"/>
          <w:lang w:val="uk-UA"/>
        </w:rPr>
        <w:t xml:space="preserve"> р.</w:t>
      </w:r>
      <w:bookmarkStart w:id="5" w:name="_GoBack"/>
      <w:bookmarkEnd w:id="5"/>
    </w:p>
    <w:sectPr w:rsidR="004D4C80" w:rsidRPr="004D4C80" w:rsidSect="00CB26D7">
      <w:headerReference w:type="default" r:id="rId14"/>
      <w:pgSz w:w="11906" w:h="16838"/>
      <w:pgMar w:top="1134"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8EDD8" w14:textId="77777777" w:rsidR="008A293F" w:rsidRDefault="008A293F" w:rsidP="00CB26D7">
      <w:pPr>
        <w:spacing w:after="0" w:line="240" w:lineRule="auto"/>
      </w:pPr>
      <w:r>
        <w:separator/>
      </w:r>
    </w:p>
  </w:endnote>
  <w:endnote w:type="continuationSeparator" w:id="0">
    <w:p w14:paraId="68FCE5B8" w14:textId="77777777" w:rsidR="008A293F" w:rsidRDefault="008A293F" w:rsidP="00CB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7269C" w14:textId="77777777" w:rsidR="008A293F" w:rsidRDefault="008A293F" w:rsidP="00CB26D7">
      <w:pPr>
        <w:spacing w:after="0" w:line="240" w:lineRule="auto"/>
      </w:pPr>
      <w:r>
        <w:separator/>
      </w:r>
    </w:p>
  </w:footnote>
  <w:footnote w:type="continuationSeparator" w:id="0">
    <w:p w14:paraId="557AF8B1" w14:textId="77777777" w:rsidR="008A293F" w:rsidRDefault="008A293F" w:rsidP="00CB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13D9" w14:textId="0880CBB7" w:rsidR="003D22F7" w:rsidRDefault="003D22F7">
    <w:pPr>
      <w:pStyle w:val="a3"/>
      <w:jc w:val="center"/>
      <w:rPr>
        <w:color w:val="4472C4" w:themeColor="accent1"/>
        <w:sz w:val="20"/>
      </w:rPr>
    </w:pPr>
    <w:r w:rsidRPr="00462822">
      <w:rPr>
        <w:noProof/>
        <w:lang w:eastAsia="ru-RU"/>
      </w:rPr>
      <w:drawing>
        <wp:inline distT="0" distB="0" distL="0" distR="0" wp14:anchorId="1CDFAD62" wp14:editId="1AF01C77">
          <wp:extent cx="5542915" cy="5530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2915" cy="553085"/>
                  </a:xfrm>
                  <a:prstGeom prst="rect">
                    <a:avLst/>
                  </a:prstGeom>
                  <a:noFill/>
                  <a:ln>
                    <a:noFill/>
                  </a:ln>
                </pic:spPr>
              </pic:pic>
            </a:graphicData>
          </a:graphic>
        </wp:inline>
      </w:drawing>
    </w:r>
  </w:p>
  <w:p w14:paraId="39635B40" w14:textId="34285A49" w:rsidR="003D22F7" w:rsidRDefault="003D22F7">
    <w:pPr>
      <w:pStyle w:val="a3"/>
      <w:jc w:val="center"/>
      <w:rPr>
        <w:caps/>
        <w:color w:val="4472C4" w:themeColor="accent1"/>
      </w:rPr>
    </w:pPr>
    <w:r>
      <w:rPr>
        <w:caps/>
        <w:color w:val="4472C4" w:themeColor="accen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102A"/>
    <w:multiLevelType w:val="hybridMultilevel"/>
    <w:tmpl w:val="19AE8D9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35599F"/>
    <w:multiLevelType w:val="hybridMultilevel"/>
    <w:tmpl w:val="DF7C4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135DBB"/>
    <w:multiLevelType w:val="hybridMultilevel"/>
    <w:tmpl w:val="CCA0A57C"/>
    <w:lvl w:ilvl="0" w:tplc="AF5CC9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43954C5"/>
    <w:multiLevelType w:val="hybridMultilevel"/>
    <w:tmpl w:val="65E09AB6"/>
    <w:lvl w:ilvl="0" w:tplc="1ECA78EC">
      <w:start w:val="1"/>
      <w:numFmt w:val="decimal"/>
      <w:lvlText w:val="%1."/>
      <w:lvlJc w:val="left"/>
      <w:pPr>
        <w:ind w:left="720" w:hanging="360"/>
      </w:pPr>
      <w:rPr>
        <w:rFonts w:ascii="Calibri" w:eastAsia="Arial"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C544974"/>
    <w:multiLevelType w:val="hybridMultilevel"/>
    <w:tmpl w:val="7E2CBEFA"/>
    <w:lvl w:ilvl="0" w:tplc="0409000F">
      <w:start w:val="1"/>
      <w:numFmt w:val="decimal"/>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367E7"/>
    <w:multiLevelType w:val="singleLevel"/>
    <w:tmpl w:val="0419000F"/>
    <w:lvl w:ilvl="0">
      <w:start w:val="1"/>
      <w:numFmt w:val="decimal"/>
      <w:lvlText w:val="%1."/>
      <w:lvlJc w:val="left"/>
      <w:pPr>
        <w:tabs>
          <w:tab w:val="num" w:pos="720"/>
        </w:tabs>
        <w:ind w:left="720" w:hanging="360"/>
      </w:pPr>
    </w:lvl>
  </w:abstractNum>
  <w:abstractNum w:abstractNumId="6" w15:restartNumberingAfterBreak="0">
    <w:nsid w:val="6ADB183E"/>
    <w:multiLevelType w:val="singleLevel"/>
    <w:tmpl w:val="62CEECB2"/>
    <w:lvl w:ilvl="0">
      <w:start w:val="1"/>
      <w:numFmt w:val="decimal"/>
      <w:lvlText w:val="%1."/>
      <w:lvlJc w:val="left"/>
      <w:pPr>
        <w:tabs>
          <w:tab w:val="num" w:pos="1080"/>
        </w:tabs>
        <w:ind w:left="1080" w:hanging="360"/>
      </w:pPr>
      <w:rPr>
        <w:rFonts w:hint="default"/>
      </w:rPr>
    </w:lvl>
  </w:abstractNum>
  <w:num w:numId="1">
    <w:abstractNumId w:val="2"/>
  </w:num>
  <w:num w:numId="2">
    <w:abstractNumId w:val="6"/>
  </w:num>
  <w:num w:numId="3">
    <w:abstractNumId w:val="5"/>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D7"/>
    <w:rsid w:val="00004268"/>
    <w:rsid w:val="00021061"/>
    <w:rsid w:val="00030BF4"/>
    <w:rsid w:val="00056A91"/>
    <w:rsid w:val="00064AF3"/>
    <w:rsid w:val="000A13A6"/>
    <w:rsid w:val="000B0D00"/>
    <w:rsid w:val="000B7A8C"/>
    <w:rsid w:val="001061B2"/>
    <w:rsid w:val="001308FD"/>
    <w:rsid w:val="00134958"/>
    <w:rsid w:val="001436AC"/>
    <w:rsid w:val="00172C3E"/>
    <w:rsid w:val="002118C2"/>
    <w:rsid w:val="002125E9"/>
    <w:rsid w:val="00241AD0"/>
    <w:rsid w:val="0027006F"/>
    <w:rsid w:val="00285239"/>
    <w:rsid w:val="002A6F9B"/>
    <w:rsid w:val="002C4663"/>
    <w:rsid w:val="002D0D76"/>
    <w:rsid w:val="002E37DC"/>
    <w:rsid w:val="00316869"/>
    <w:rsid w:val="003D22F7"/>
    <w:rsid w:val="004458A6"/>
    <w:rsid w:val="00462822"/>
    <w:rsid w:val="00481969"/>
    <w:rsid w:val="004935C0"/>
    <w:rsid w:val="004B5C97"/>
    <w:rsid w:val="004D4C80"/>
    <w:rsid w:val="00504C0A"/>
    <w:rsid w:val="005306F1"/>
    <w:rsid w:val="005A2093"/>
    <w:rsid w:val="005B3530"/>
    <w:rsid w:val="005B536B"/>
    <w:rsid w:val="005E348A"/>
    <w:rsid w:val="005F1252"/>
    <w:rsid w:val="00601D2A"/>
    <w:rsid w:val="00605763"/>
    <w:rsid w:val="00605E85"/>
    <w:rsid w:val="00750D0F"/>
    <w:rsid w:val="00766855"/>
    <w:rsid w:val="007942C7"/>
    <w:rsid w:val="00796902"/>
    <w:rsid w:val="007A479A"/>
    <w:rsid w:val="007E04F4"/>
    <w:rsid w:val="00833687"/>
    <w:rsid w:val="00843C41"/>
    <w:rsid w:val="00870C74"/>
    <w:rsid w:val="008A293F"/>
    <w:rsid w:val="008D09D3"/>
    <w:rsid w:val="009140B2"/>
    <w:rsid w:val="00923027"/>
    <w:rsid w:val="00985A03"/>
    <w:rsid w:val="00997ED3"/>
    <w:rsid w:val="009B43A1"/>
    <w:rsid w:val="009E6A5D"/>
    <w:rsid w:val="009F68FF"/>
    <w:rsid w:val="00A07171"/>
    <w:rsid w:val="00A16FDA"/>
    <w:rsid w:val="00A53D06"/>
    <w:rsid w:val="00AB6471"/>
    <w:rsid w:val="00AF0E70"/>
    <w:rsid w:val="00B068EF"/>
    <w:rsid w:val="00B36E24"/>
    <w:rsid w:val="00B4366D"/>
    <w:rsid w:val="00B8073D"/>
    <w:rsid w:val="00B81836"/>
    <w:rsid w:val="00BA6FC1"/>
    <w:rsid w:val="00BD7364"/>
    <w:rsid w:val="00C05EEC"/>
    <w:rsid w:val="00C12A3B"/>
    <w:rsid w:val="00C2575B"/>
    <w:rsid w:val="00C263A9"/>
    <w:rsid w:val="00CA667F"/>
    <w:rsid w:val="00CA6881"/>
    <w:rsid w:val="00CB26D7"/>
    <w:rsid w:val="00CF34C5"/>
    <w:rsid w:val="00D36DA0"/>
    <w:rsid w:val="00D715C3"/>
    <w:rsid w:val="00D8608C"/>
    <w:rsid w:val="00D94147"/>
    <w:rsid w:val="00DD30F0"/>
    <w:rsid w:val="00E16A28"/>
    <w:rsid w:val="00E2097A"/>
    <w:rsid w:val="00E379E3"/>
    <w:rsid w:val="00E37F78"/>
    <w:rsid w:val="00E6376D"/>
    <w:rsid w:val="00E96160"/>
    <w:rsid w:val="00EA4D38"/>
    <w:rsid w:val="00EB1B01"/>
    <w:rsid w:val="00EE3F49"/>
    <w:rsid w:val="00EF4E99"/>
    <w:rsid w:val="00F274BC"/>
    <w:rsid w:val="00F41278"/>
    <w:rsid w:val="00F61273"/>
    <w:rsid w:val="00FE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9A66"/>
  <w15:chartTrackingRefBased/>
  <w15:docId w15:val="{8D0D451D-D294-4024-B9A2-423B4C82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qFormat/>
    <w:rsid w:val="00E379E3"/>
    <w:pPr>
      <w:keepNext/>
      <w:spacing w:after="0" w:line="240" w:lineRule="auto"/>
      <w:ind w:firstLine="540"/>
      <w:jc w:val="center"/>
      <w:outlineLvl w:val="2"/>
    </w:pPr>
    <w:rPr>
      <w:rFonts w:ascii="Times New Roman" w:eastAsia="Times New Roman" w:hAnsi="Times New Roman" w:cs="Times New Roman"/>
      <w:b/>
      <w:bCs/>
      <w:sz w:val="32"/>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6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26D7"/>
  </w:style>
  <w:style w:type="paragraph" w:styleId="a5">
    <w:name w:val="footer"/>
    <w:basedOn w:val="a"/>
    <w:link w:val="a6"/>
    <w:uiPriority w:val="99"/>
    <w:unhideWhenUsed/>
    <w:rsid w:val="00CB26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6D7"/>
  </w:style>
  <w:style w:type="paragraph" w:customStyle="1" w:styleId="xmsonormal">
    <w:name w:val="x_msonormal"/>
    <w:basedOn w:val="a"/>
    <w:rsid w:val="00CB26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73">
    <w:name w:val="List Table 7 Colorful Accent 3"/>
    <w:basedOn w:val="a1"/>
    <w:uiPriority w:val="52"/>
    <w:rsid w:val="00CB26D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
    <w:name w:val="List Table 6 Colorful"/>
    <w:basedOn w:val="a1"/>
    <w:uiPriority w:val="51"/>
    <w:rsid w:val="00CB26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5">
    <w:name w:val="List Table 6 Colorful Accent 5"/>
    <w:basedOn w:val="a1"/>
    <w:uiPriority w:val="51"/>
    <w:rsid w:val="00F4127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a7">
    <w:name w:val="Table Grid"/>
    <w:basedOn w:val="a1"/>
    <w:uiPriority w:val="39"/>
    <w:rsid w:val="00F61273"/>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66855"/>
    <w:rPr>
      <w:color w:val="0563C1" w:themeColor="hyperlink"/>
      <w:u w:val="single"/>
    </w:rPr>
  </w:style>
  <w:style w:type="character" w:styleId="a9">
    <w:name w:val="Unresolved Mention"/>
    <w:basedOn w:val="a0"/>
    <w:uiPriority w:val="99"/>
    <w:semiHidden/>
    <w:unhideWhenUsed/>
    <w:rsid w:val="00766855"/>
    <w:rPr>
      <w:color w:val="605E5C"/>
      <w:shd w:val="clear" w:color="auto" w:fill="E1DFDD"/>
    </w:rPr>
  </w:style>
  <w:style w:type="paragraph" w:styleId="aa">
    <w:name w:val="Body Text Indent"/>
    <w:basedOn w:val="a"/>
    <w:link w:val="ab"/>
    <w:rsid w:val="002A6F9B"/>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b">
    <w:name w:val="Основной текст с отступом Знак"/>
    <w:basedOn w:val="a0"/>
    <w:link w:val="aa"/>
    <w:rsid w:val="002A6F9B"/>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E379E3"/>
    <w:rPr>
      <w:rFonts w:ascii="Times New Roman" w:eastAsia="Times New Roman" w:hAnsi="Times New Roman" w:cs="Times New Roman"/>
      <w:b/>
      <w:bCs/>
      <w:sz w:val="32"/>
      <w:szCs w:val="24"/>
      <w:lang w:val="uk-UA" w:eastAsia="ru-RU"/>
    </w:rPr>
  </w:style>
  <w:style w:type="paragraph" w:styleId="ac">
    <w:name w:val="List Paragraph"/>
    <w:basedOn w:val="a"/>
    <w:uiPriority w:val="34"/>
    <w:qFormat/>
    <w:rsid w:val="00750D0F"/>
    <w:pPr>
      <w:ind w:left="720"/>
      <w:contextualSpacing/>
    </w:pPr>
  </w:style>
  <w:style w:type="paragraph" w:styleId="ad">
    <w:name w:val="Body Text"/>
    <w:basedOn w:val="a"/>
    <w:link w:val="ae"/>
    <w:uiPriority w:val="99"/>
    <w:unhideWhenUsed/>
    <w:rsid w:val="000B7A8C"/>
    <w:pPr>
      <w:spacing w:after="120"/>
    </w:pPr>
  </w:style>
  <w:style w:type="character" w:customStyle="1" w:styleId="ae">
    <w:name w:val="Основной текст Знак"/>
    <w:basedOn w:val="a0"/>
    <w:link w:val="ad"/>
    <w:uiPriority w:val="99"/>
    <w:rsid w:val="000B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867445">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8542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eignpolic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ok.edu.ua/download/nakazi/2018-10-18_kodeks-akademichnoi-dobrochesnost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rok.edu.ua/ua/pro-krok/spivrobitniki/marukhovskij-oleg-oleksandrovi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c816ae-07fa-4620-a20f-84b6f5a03195">KROK-1252271207-18</_dlc_DocId>
    <_dlc_DocIdUrl xmlns="ebc816ae-07fa-4620-a20f-84b6f5a03195">
      <Url>https://livekrokedu.sharepoint.com/sites/KROK/te/_layouts/15/DocIdRedir.aspx?ID=KROK-1252271207-18</Url>
      <Description>KROK-1252271207-18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03258DED8E6E4341817D61813BB642FD" ma:contentTypeVersion="4" ma:contentTypeDescription="Створення нового документа." ma:contentTypeScope="" ma:versionID="a9f5e6a19707bab4391aa0603a5dd27d">
  <xsd:schema xmlns:xsd="http://www.w3.org/2001/XMLSchema" xmlns:xs="http://www.w3.org/2001/XMLSchema" xmlns:p="http://schemas.microsoft.com/office/2006/metadata/properties" xmlns:ns2="ebc816ae-07fa-4620-a20f-84b6f5a03195" xmlns:ns3="02c83ed3-01cf-4adf-85b2-712118ce7932" targetNamespace="http://schemas.microsoft.com/office/2006/metadata/properties" ma:root="true" ma:fieldsID="2dbbab2eec55e550161accee5d6e9469" ns2:_="" ns3:_="">
    <xsd:import namespace="ebc816ae-07fa-4620-a20f-84b6f5a03195"/>
    <xsd:import namespace="02c83ed3-01cf-4adf-85b2-712118ce79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816ae-07fa-4620-a20f-84b6f5a03195"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Відомості про тих, хто має доступ"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83ed3-01cf-4adf-85b2-712118ce79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A6C57-F986-49FD-A362-B06C7DB96A11}">
  <ds:schemaRefs>
    <ds:schemaRef ds:uri="http://schemas.microsoft.com/office/2006/metadata/properties"/>
    <ds:schemaRef ds:uri="http://schemas.microsoft.com/office/infopath/2007/PartnerControls"/>
    <ds:schemaRef ds:uri="ebc816ae-07fa-4620-a20f-84b6f5a03195"/>
  </ds:schemaRefs>
</ds:datastoreItem>
</file>

<file path=customXml/itemProps2.xml><?xml version="1.0" encoding="utf-8"?>
<ds:datastoreItem xmlns:ds="http://schemas.openxmlformats.org/officeDocument/2006/customXml" ds:itemID="{E84D6F79-1380-4E2E-9897-374DFAEA84FC}">
  <ds:schemaRefs>
    <ds:schemaRef ds:uri="http://schemas.microsoft.com/sharepoint/v3/contenttype/forms"/>
  </ds:schemaRefs>
</ds:datastoreItem>
</file>

<file path=customXml/itemProps3.xml><?xml version="1.0" encoding="utf-8"?>
<ds:datastoreItem xmlns:ds="http://schemas.openxmlformats.org/officeDocument/2006/customXml" ds:itemID="{9387DA0E-24AE-4862-9B3C-2AE0D01D9AAA}">
  <ds:schemaRefs>
    <ds:schemaRef ds:uri="http://schemas.microsoft.com/sharepoint/events"/>
  </ds:schemaRefs>
</ds:datastoreItem>
</file>

<file path=customXml/itemProps4.xml><?xml version="1.0" encoding="utf-8"?>
<ds:datastoreItem xmlns:ds="http://schemas.openxmlformats.org/officeDocument/2006/customXml" ds:itemID="{713EFA99-47FF-46BB-BD6B-1D9E9E78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816ae-07fa-4620-a20f-84b6f5a03195"/>
    <ds:schemaRef ds:uri="02c83ed3-01cf-4adf-85b2-712118ce7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10</Pages>
  <Words>11074</Words>
  <Characters>6313</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Вікторівна Титаренко</dc:creator>
  <cp:keywords/>
  <dc:description/>
  <cp:lastModifiedBy>Маруховська Ольга Олександрівна</cp:lastModifiedBy>
  <cp:revision>93</cp:revision>
  <dcterms:created xsi:type="dcterms:W3CDTF">2020-10-07T09:09:00Z</dcterms:created>
  <dcterms:modified xsi:type="dcterms:W3CDTF">2022-12-30T03:55:00Z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0x01010003258DED8E6E4341817D61813BB642FD</vt:lpwstr>
  </property>
  <property fmtid="{D5CDD505-2E9C-101B-9397-08002B2CF9AE}" pid="3" name="_dlc_DocIdItemGuid">
    <vt:lpwstr>60cba9ab-52ce-4c4d-ab61-738b756d447f</vt:lpwstr>
  </property>
</Properties>
</file>