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CB" w:rsidRDefault="009D42CB" w:rsidP="009D42CB">
      <w:pPr>
        <w:pStyle w:val="a3"/>
        <w:spacing w:before="67"/>
        <w:ind w:left="555" w:right="249" w:firstLine="0"/>
        <w:jc w:val="center"/>
      </w:pPr>
      <w:r>
        <w:t>ЛЕКЦІЯ № 3</w:t>
      </w:r>
      <w:bookmarkStart w:id="0" w:name="_GoBack"/>
      <w:bookmarkEnd w:id="0"/>
    </w:p>
    <w:p w:rsidR="009D42CB" w:rsidRDefault="009D42CB" w:rsidP="009D42CB">
      <w:pPr>
        <w:pStyle w:val="2"/>
        <w:spacing w:before="2"/>
        <w:ind w:right="251"/>
      </w:pPr>
      <w:r>
        <w:t>ЗАКОННІСТЬ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ПРАВОПОРЯДОК</w:t>
      </w:r>
    </w:p>
    <w:p w:rsidR="009D42CB" w:rsidRDefault="009D42CB" w:rsidP="009D42CB">
      <w:pPr>
        <w:pStyle w:val="a3"/>
        <w:spacing w:before="240"/>
        <w:ind w:right="411"/>
        <w:jc w:val="both"/>
      </w:pPr>
      <w:r>
        <w:t>Верховенство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складові</w:t>
      </w:r>
      <w:r>
        <w:rPr>
          <w:spacing w:val="-1"/>
        </w:rPr>
        <w:t xml:space="preserve"> </w:t>
      </w:r>
      <w:r>
        <w:t>елементи верховенства</w:t>
      </w:r>
      <w:r>
        <w:rPr>
          <w:spacing w:val="-4"/>
        </w:rPr>
        <w:t xml:space="preserve"> </w:t>
      </w:r>
      <w:r>
        <w:t>права.</w:t>
      </w:r>
    </w:p>
    <w:p w:rsidR="009D42CB" w:rsidRDefault="009D42CB" w:rsidP="009D42CB">
      <w:pPr>
        <w:pStyle w:val="a3"/>
        <w:ind w:right="408"/>
        <w:jc w:val="both"/>
      </w:pPr>
      <w:r>
        <w:t>Поняття,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законності.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(вимоги)</w:t>
      </w:r>
      <w:r>
        <w:rPr>
          <w:spacing w:val="1"/>
        </w:rPr>
        <w:t xml:space="preserve"> </w:t>
      </w:r>
      <w:r>
        <w:t>законності.</w:t>
      </w:r>
      <w:r>
        <w:rPr>
          <w:spacing w:val="1"/>
        </w:rPr>
        <w:t xml:space="preserve"> </w:t>
      </w:r>
      <w:r>
        <w:t xml:space="preserve">Законність і </w:t>
      </w:r>
      <w:proofErr w:type="spellStart"/>
      <w:r>
        <w:t>правозаконність</w:t>
      </w:r>
      <w:proofErr w:type="spellEnd"/>
      <w:r>
        <w:t>. Гарантії законності. Загальні умови і спеціальні</w:t>
      </w:r>
      <w:r>
        <w:rPr>
          <w:spacing w:val="1"/>
        </w:rPr>
        <w:t xml:space="preserve"> </w:t>
      </w:r>
      <w:r>
        <w:t>(юридичні)</w:t>
      </w:r>
      <w:r>
        <w:rPr>
          <w:spacing w:val="-1"/>
        </w:rPr>
        <w:t xml:space="preserve"> </w:t>
      </w:r>
      <w:r>
        <w:t>засоби законності.</w:t>
      </w:r>
    </w:p>
    <w:p w:rsidR="009D42CB" w:rsidRDefault="009D42CB" w:rsidP="009D42CB">
      <w:pPr>
        <w:pStyle w:val="a3"/>
        <w:spacing w:line="242" w:lineRule="auto"/>
        <w:ind w:right="409"/>
        <w:jc w:val="both"/>
      </w:pPr>
      <w:r>
        <w:t>Законність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правопорядок.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правопорядку.</w:t>
      </w:r>
      <w:r>
        <w:rPr>
          <w:spacing w:val="1"/>
        </w:rPr>
        <w:t xml:space="preserve"> </w:t>
      </w:r>
      <w:r>
        <w:t>Ознаки</w:t>
      </w:r>
      <w:r>
        <w:rPr>
          <w:spacing w:val="-67"/>
        </w:rPr>
        <w:t xml:space="preserve"> </w:t>
      </w:r>
      <w:r>
        <w:t>правопорядку.</w:t>
      </w:r>
      <w:r>
        <w:rPr>
          <w:spacing w:val="-2"/>
        </w:rPr>
        <w:t xml:space="preserve"> </w:t>
      </w:r>
      <w:r>
        <w:t>Співвідношення</w:t>
      </w:r>
      <w:r>
        <w:rPr>
          <w:spacing w:val="-4"/>
        </w:rPr>
        <w:t xml:space="preserve"> </w:t>
      </w:r>
      <w:r>
        <w:t>правопорядку</w:t>
      </w:r>
      <w:r>
        <w:rPr>
          <w:spacing w:val="-3"/>
        </w:rPr>
        <w:t xml:space="preserve"> </w:t>
      </w:r>
      <w:r>
        <w:t>і громадського порядку.</w:t>
      </w:r>
    </w:p>
    <w:p w:rsidR="009D42CB" w:rsidRDefault="009D42CB" w:rsidP="009D42CB">
      <w:pPr>
        <w:pStyle w:val="a3"/>
        <w:ind w:right="410"/>
        <w:jc w:val="both"/>
      </w:pPr>
      <w:r>
        <w:t>Національний, інтегративний та міжнародний правопорядок. Формування</w:t>
      </w:r>
      <w:r>
        <w:rPr>
          <w:spacing w:val="1"/>
        </w:rPr>
        <w:t xml:space="preserve"> </w:t>
      </w:r>
      <w:r>
        <w:t>світового правопорядку.</w:t>
      </w:r>
    </w:p>
    <w:p w:rsidR="009D42CB" w:rsidRDefault="009D42CB" w:rsidP="009D42CB">
      <w:pPr>
        <w:pStyle w:val="a3"/>
        <w:spacing w:before="6"/>
        <w:ind w:left="0" w:firstLine="0"/>
        <w:rPr>
          <w:sz w:val="12"/>
        </w:rPr>
      </w:pPr>
    </w:p>
    <w:p w:rsidR="009D42CB" w:rsidRDefault="009D42CB" w:rsidP="009D42CB">
      <w:pPr>
        <w:pStyle w:val="2"/>
        <w:spacing w:before="89" w:line="322" w:lineRule="exact"/>
        <w:ind w:left="4507"/>
        <w:jc w:val="both"/>
      </w:pPr>
      <w:r>
        <w:t>Мета</w:t>
      </w:r>
      <w:r>
        <w:rPr>
          <w:spacing w:val="-4"/>
        </w:rPr>
        <w:t xml:space="preserve"> </w:t>
      </w:r>
      <w:r>
        <w:t>лекції</w:t>
      </w:r>
    </w:p>
    <w:p w:rsidR="009D42CB" w:rsidRDefault="009D42CB" w:rsidP="009D42CB">
      <w:pPr>
        <w:pStyle w:val="a3"/>
        <w:ind w:right="413"/>
        <w:jc w:val="both"/>
      </w:pPr>
      <w:r>
        <w:t>Надати уявлення та сформувати систему знань про:</w:t>
      </w:r>
      <w:r>
        <w:rPr>
          <w:spacing w:val="1"/>
        </w:rPr>
        <w:t xml:space="preserve"> </w:t>
      </w:r>
      <w:r>
        <w:t>поняття та основні</w:t>
      </w:r>
      <w:r>
        <w:rPr>
          <w:spacing w:val="1"/>
        </w:rPr>
        <w:t xml:space="preserve"> </w:t>
      </w:r>
      <w:r>
        <w:t>складові елементи верховенства права; сутність законності; принципи (вимоги)</w:t>
      </w:r>
      <w:r>
        <w:rPr>
          <w:spacing w:val="1"/>
        </w:rPr>
        <w:t xml:space="preserve"> </w:t>
      </w:r>
      <w:r>
        <w:t>законності; загальні умови і спеціальні (юридичні) засоби законності; поняття,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правопорядку;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світового</w:t>
      </w:r>
      <w:r>
        <w:rPr>
          <w:spacing w:val="-67"/>
        </w:rPr>
        <w:t xml:space="preserve"> </w:t>
      </w:r>
      <w:r>
        <w:t>правопорядку.</w:t>
      </w:r>
    </w:p>
    <w:p w:rsidR="009D42CB" w:rsidRDefault="009D42CB" w:rsidP="009D42CB">
      <w:pPr>
        <w:pStyle w:val="a3"/>
        <w:spacing w:before="2"/>
        <w:ind w:left="0" w:firstLine="0"/>
        <w:rPr>
          <w:sz w:val="13"/>
        </w:rPr>
      </w:pPr>
    </w:p>
    <w:p w:rsidR="009D42CB" w:rsidRDefault="009D42CB" w:rsidP="009D42CB">
      <w:pPr>
        <w:pStyle w:val="2"/>
        <w:spacing w:before="89" w:line="322" w:lineRule="exact"/>
        <w:ind w:left="3893"/>
        <w:jc w:val="both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9D42CB" w:rsidRDefault="009D42CB" w:rsidP="009D42CB">
      <w:pPr>
        <w:pStyle w:val="a3"/>
        <w:ind w:right="408"/>
        <w:jc w:val="both"/>
      </w:pPr>
      <w:r>
        <w:t>Після лекції здобувач вищої освіти буде (спроможний): знати поняття та</w:t>
      </w:r>
      <w:r>
        <w:rPr>
          <w:spacing w:val="1"/>
        </w:rPr>
        <w:t xml:space="preserve"> </w:t>
      </w:r>
      <w:r>
        <w:t>основні складові елементи верховенства права; аналізувати принципи (вимоги)</w:t>
      </w:r>
      <w:r>
        <w:rPr>
          <w:spacing w:val="1"/>
        </w:rPr>
        <w:t xml:space="preserve"> </w:t>
      </w:r>
      <w:r>
        <w:t>законності;</w:t>
      </w:r>
      <w:r>
        <w:rPr>
          <w:spacing w:val="1"/>
        </w:rPr>
        <w:t xml:space="preserve"> </w:t>
      </w:r>
      <w:r>
        <w:t>розмежовувати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«законність»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</w:t>
      </w:r>
      <w:proofErr w:type="spellStart"/>
      <w:r>
        <w:t>правозаконність</w:t>
      </w:r>
      <w:proofErr w:type="spellEnd"/>
      <w:r>
        <w:t>»;</w:t>
      </w:r>
      <w:r>
        <w:rPr>
          <w:spacing w:val="1"/>
        </w:rPr>
        <w:t xml:space="preserve"> </w:t>
      </w:r>
      <w:r>
        <w:t>демонструвати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(юридичних)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законності; знати поняття, ознаки та елементи правопорядку; мати уяву про</w:t>
      </w:r>
      <w:r>
        <w:rPr>
          <w:spacing w:val="1"/>
        </w:rPr>
        <w:t xml:space="preserve"> </w:t>
      </w:r>
      <w:r>
        <w:t>національний,</w:t>
      </w:r>
      <w:r>
        <w:rPr>
          <w:spacing w:val="1"/>
        </w:rPr>
        <w:t xml:space="preserve"> </w:t>
      </w:r>
      <w:r>
        <w:t>інтегративний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особливості світового</w:t>
      </w:r>
      <w:r>
        <w:rPr>
          <w:spacing w:val="1"/>
        </w:rPr>
        <w:t xml:space="preserve"> </w:t>
      </w:r>
      <w:r>
        <w:t>правопорядку.</w:t>
      </w:r>
    </w:p>
    <w:p w:rsidR="009D42CB" w:rsidRDefault="009D42CB" w:rsidP="009D42CB">
      <w:pPr>
        <w:pStyle w:val="2"/>
        <w:spacing w:before="240" w:line="322" w:lineRule="exact"/>
        <w:ind w:left="3989"/>
        <w:jc w:val="both"/>
      </w:pPr>
      <w:r>
        <w:t>Основна</w:t>
      </w:r>
      <w:r>
        <w:rPr>
          <w:spacing w:val="-6"/>
        </w:rPr>
        <w:t xml:space="preserve"> </w:t>
      </w:r>
      <w:r>
        <w:t>література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7"/>
        </w:tabs>
        <w:spacing w:line="242" w:lineRule="auto"/>
        <w:ind w:right="412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60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19" w:firstLine="566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Н.</w:t>
      </w:r>
      <w:r>
        <w:rPr>
          <w:spacing w:val="18"/>
          <w:sz w:val="28"/>
        </w:rPr>
        <w:t xml:space="preserve"> </w:t>
      </w:r>
      <w:r>
        <w:rPr>
          <w:sz w:val="28"/>
        </w:rPr>
        <w:t>М.,</w:t>
      </w:r>
      <w:r>
        <w:rPr>
          <w:spacing w:val="17"/>
          <w:sz w:val="28"/>
        </w:rPr>
        <w:t xml:space="preserve"> </w:t>
      </w:r>
      <w:r>
        <w:rPr>
          <w:sz w:val="28"/>
        </w:rPr>
        <w:t>Матвєєва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9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7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15" w:firstLine="566"/>
        <w:rPr>
          <w:sz w:val="28"/>
        </w:rPr>
      </w:pPr>
      <w:r>
        <w:rPr>
          <w:sz w:val="28"/>
        </w:rPr>
        <w:t>Оборотов</w:t>
      </w:r>
      <w:r>
        <w:rPr>
          <w:spacing w:val="44"/>
          <w:sz w:val="28"/>
        </w:rPr>
        <w:t xml:space="preserve"> </w:t>
      </w:r>
      <w:r>
        <w:rPr>
          <w:sz w:val="28"/>
        </w:rPr>
        <w:t>Ю. Н.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Теория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права</w:t>
      </w:r>
      <w:r>
        <w:rPr>
          <w:spacing w:val="4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прагматический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курс)</w:t>
      </w:r>
      <w:r>
        <w:rPr>
          <w:spacing w:val="4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экзаменационный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справочник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Одесса: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л–ра,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5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10" w:firstLine="566"/>
        <w:rPr>
          <w:sz w:val="28"/>
        </w:rPr>
      </w:pPr>
      <w:proofErr w:type="spellStart"/>
      <w:r>
        <w:rPr>
          <w:sz w:val="28"/>
        </w:rPr>
        <w:t>Общетеоретическая</w:t>
      </w:r>
      <w:proofErr w:type="spellEnd"/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юриспруденция</w:t>
      </w:r>
      <w:proofErr w:type="spellEnd"/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Учебный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курс: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учебник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под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Оборотова.</w:t>
      </w:r>
      <w:r>
        <w:rPr>
          <w:spacing w:val="-5"/>
          <w:sz w:val="28"/>
        </w:rPr>
        <w:t xml:space="preserve"> </w:t>
      </w:r>
      <w:r>
        <w:rPr>
          <w:sz w:val="28"/>
        </w:rPr>
        <w:t>Одесса: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Феникс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436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08" w:firstLine="566"/>
        <w:rPr>
          <w:sz w:val="28"/>
        </w:rPr>
      </w:pPr>
      <w:r>
        <w:rPr>
          <w:sz w:val="28"/>
        </w:rPr>
        <w:t>Рабінович</w:t>
      </w:r>
      <w:r>
        <w:rPr>
          <w:spacing w:val="10"/>
          <w:sz w:val="28"/>
        </w:rPr>
        <w:t xml:space="preserve"> </w:t>
      </w:r>
      <w:r>
        <w:rPr>
          <w:sz w:val="28"/>
        </w:rPr>
        <w:t>П.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0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держави: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9D42CB" w:rsidRDefault="009D42CB" w:rsidP="009D42CB">
      <w:pPr>
        <w:pStyle w:val="a7"/>
        <w:numPr>
          <w:ilvl w:val="0"/>
          <w:numId w:val="9"/>
        </w:numPr>
        <w:tabs>
          <w:tab w:val="left" w:pos="1146"/>
          <w:tab w:val="left" w:pos="1147"/>
        </w:tabs>
        <w:ind w:right="409" w:firstLine="566"/>
        <w:rPr>
          <w:sz w:val="28"/>
        </w:rPr>
      </w:pPr>
      <w:r>
        <w:rPr>
          <w:sz w:val="28"/>
        </w:rPr>
        <w:t>Скакун</w:t>
      </w:r>
      <w:r>
        <w:rPr>
          <w:spacing w:val="53"/>
          <w:sz w:val="28"/>
        </w:rPr>
        <w:t xml:space="preserve"> </w:t>
      </w:r>
      <w:r>
        <w:rPr>
          <w:sz w:val="28"/>
        </w:rPr>
        <w:t>О.</w:t>
      </w:r>
      <w:r>
        <w:rPr>
          <w:spacing w:val="55"/>
          <w:sz w:val="28"/>
        </w:rPr>
        <w:t xml:space="preserve"> </w:t>
      </w:r>
      <w:r>
        <w:rPr>
          <w:sz w:val="28"/>
        </w:rPr>
        <w:t>Ф.</w:t>
      </w:r>
      <w:r>
        <w:rPr>
          <w:spacing w:val="59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</w:t>
      </w:r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sz w:val="28"/>
        </w:rPr>
        <w:t>держави:</w:t>
      </w:r>
      <w:r>
        <w:rPr>
          <w:spacing w:val="55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57"/>
          <w:sz w:val="28"/>
        </w:rPr>
        <w:t xml:space="preserve"> </w:t>
      </w:r>
      <w:r>
        <w:rPr>
          <w:sz w:val="28"/>
        </w:rPr>
        <w:t>4-ге</w:t>
      </w:r>
      <w:r>
        <w:rPr>
          <w:spacing w:val="56"/>
          <w:sz w:val="28"/>
        </w:rPr>
        <w:t xml:space="preserve"> </w:t>
      </w:r>
      <w:r>
        <w:rPr>
          <w:sz w:val="28"/>
        </w:rPr>
        <w:t>вид.,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5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rPr>
          <w:sz w:val="28"/>
        </w:rPr>
        <w:sectPr w:rsidR="009D42CB">
          <w:pgSz w:w="11910" w:h="16850"/>
          <w:pgMar w:top="820" w:right="720" w:bottom="620" w:left="980" w:header="0" w:footer="352" w:gutter="0"/>
          <w:cols w:space="720"/>
        </w:sectPr>
      </w:pPr>
    </w:p>
    <w:p w:rsidR="009D42CB" w:rsidRDefault="009D42CB" w:rsidP="009D42CB">
      <w:pPr>
        <w:pStyle w:val="2"/>
        <w:spacing w:before="67"/>
        <w:ind w:left="3864"/>
        <w:jc w:val="both"/>
      </w:pPr>
      <w:r>
        <w:lastRenderedPageBreak/>
        <w:t>Додаткова</w:t>
      </w:r>
      <w:r>
        <w:rPr>
          <w:spacing w:val="-5"/>
        </w:rPr>
        <w:t xml:space="preserve"> </w:t>
      </w:r>
      <w:r>
        <w:t>література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spacing w:before="2"/>
        <w:ind w:right="409" w:firstLine="566"/>
        <w:jc w:val="both"/>
        <w:rPr>
          <w:sz w:val="28"/>
        </w:rPr>
      </w:pPr>
      <w:proofErr w:type="spellStart"/>
      <w:r>
        <w:rPr>
          <w:sz w:val="28"/>
        </w:rPr>
        <w:t>Гаудер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П.</w:t>
      </w:r>
      <w:r>
        <w:rPr>
          <w:spacing w:val="48"/>
          <w:sz w:val="28"/>
        </w:rPr>
        <w:t xml:space="preserve"> </w:t>
      </w:r>
      <w:r>
        <w:rPr>
          <w:sz w:val="28"/>
        </w:rPr>
        <w:t>Верховенство</w:t>
      </w:r>
      <w:r>
        <w:rPr>
          <w:spacing w:val="45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49"/>
          <w:sz w:val="28"/>
        </w:rPr>
        <w:t xml:space="preserve"> </w:t>
      </w:r>
      <w:r>
        <w:rPr>
          <w:sz w:val="28"/>
        </w:rPr>
        <w:t>світі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7"/>
          <w:sz w:val="28"/>
        </w:rPr>
        <w:t xml:space="preserve"> </w:t>
      </w:r>
      <w:r>
        <w:rPr>
          <w:sz w:val="28"/>
        </w:rPr>
        <w:t>пер.</w:t>
      </w:r>
      <w:r>
        <w:rPr>
          <w:spacing w:val="47"/>
          <w:sz w:val="28"/>
        </w:rPr>
        <w:t xml:space="preserve"> </w:t>
      </w:r>
      <w:r>
        <w:rPr>
          <w:sz w:val="28"/>
        </w:rPr>
        <w:t>з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>.;</w:t>
      </w:r>
      <w:r>
        <w:rPr>
          <w:spacing w:val="47"/>
          <w:sz w:val="28"/>
        </w:rPr>
        <w:t xml:space="preserve"> </w:t>
      </w:r>
      <w:r>
        <w:rPr>
          <w:sz w:val="28"/>
        </w:rPr>
        <w:t>наук.</w:t>
      </w:r>
      <w:r>
        <w:rPr>
          <w:spacing w:val="-68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Вовк.</w:t>
      </w:r>
      <w:r>
        <w:rPr>
          <w:spacing w:val="-4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392 с.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6" w:firstLine="566"/>
        <w:jc w:val="both"/>
        <w:rPr>
          <w:sz w:val="28"/>
        </w:rPr>
      </w:pPr>
      <w:r>
        <w:rPr>
          <w:sz w:val="28"/>
        </w:rPr>
        <w:t>Головатий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(правовладдя):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тлумачить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Венеційська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  <w:r>
        <w:rPr>
          <w:spacing w:val="-4"/>
          <w:sz w:val="28"/>
        </w:rPr>
        <w:t xml:space="preserve"> </w:t>
      </w:r>
      <w:r>
        <w:rPr>
          <w:sz w:val="28"/>
        </w:rPr>
        <w:t>№ 10.</w:t>
      </w:r>
      <w:r>
        <w:rPr>
          <w:spacing w:val="-2"/>
          <w:sz w:val="28"/>
        </w:rPr>
        <w:t xml:space="preserve"> </w:t>
      </w:r>
      <w:r>
        <w:rPr>
          <w:sz w:val="28"/>
        </w:rPr>
        <w:t>С. 154–167.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06" w:firstLine="566"/>
        <w:jc w:val="both"/>
        <w:rPr>
          <w:sz w:val="28"/>
        </w:rPr>
      </w:pPr>
      <w:r>
        <w:rPr>
          <w:sz w:val="28"/>
        </w:rPr>
        <w:t xml:space="preserve">Доклад о </w:t>
      </w:r>
      <w:proofErr w:type="spellStart"/>
      <w:r>
        <w:rPr>
          <w:sz w:val="28"/>
        </w:rPr>
        <w:t>верховенстве</w:t>
      </w:r>
      <w:proofErr w:type="spellEnd"/>
      <w:r>
        <w:rPr>
          <w:sz w:val="28"/>
        </w:rPr>
        <w:t xml:space="preserve"> права, </w:t>
      </w:r>
      <w:proofErr w:type="spellStart"/>
      <w:r>
        <w:rPr>
          <w:sz w:val="28"/>
        </w:rPr>
        <w:t>утвержденный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Венецианской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комиссией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 86-й </w:t>
      </w:r>
      <w:proofErr w:type="spellStart"/>
      <w:r>
        <w:rPr>
          <w:sz w:val="28"/>
        </w:rPr>
        <w:t>пленарной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сессии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Венеция</w:t>
      </w:r>
      <w:proofErr w:type="spellEnd"/>
      <w:r>
        <w:rPr>
          <w:sz w:val="28"/>
        </w:rPr>
        <w:t xml:space="preserve">, 25—26 </w:t>
      </w:r>
      <w:proofErr w:type="spellStart"/>
      <w:r>
        <w:rPr>
          <w:sz w:val="28"/>
        </w:rPr>
        <w:t>марта</w:t>
      </w:r>
      <w:proofErr w:type="spellEnd"/>
      <w:r>
        <w:rPr>
          <w:sz w:val="28"/>
        </w:rPr>
        <w:t xml:space="preserve"> 2011 г.):</w:t>
      </w:r>
      <w:r>
        <w:rPr>
          <w:spacing w:val="1"/>
          <w:sz w:val="28"/>
        </w:rPr>
        <w:t xml:space="preserve"> </w:t>
      </w:r>
      <w:r>
        <w:rPr>
          <w:sz w:val="28"/>
        </w:rPr>
        <w:t>CDL-AD (2011)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003rev. URL: </w:t>
      </w:r>
      <w:hyperlink r:id="rId7">
        <w:r>
          <w:rPr>
            <w:sz w:val="28"/>
          </w:rPr>
          <w:t>www.venice.coe.int/webforms/docurnents/default.aspx?pdffile=CDL-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AD(2011)003rev-rus</w:t>
        </w:r>
      </w:hyperlink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Козюбра М. Верховенство права і Україна. </w:t>
      </w:r>
      <w:r>
        <w:rPr>
          <w:i/>
          <w:sz w:val="28"/>
        </w:rPr>
        <w:t>Право України</w:t>
      </w:r>
      <w:r>
        <w:rPr>
          <w:sz w:val="28"/>
        </w:rPr>
        <w:t>. 2012. № 1–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30–63.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Крижанівський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трансформаційних викликів. </w:t>
      </w:r>
      <w:r>
        <w:rPr>
          <w:i/>
          <w:sz w:val="28"/>
        </w:rPr>
        <w:t>Право України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 С.</w:t>
      </w:r>
      <w:r>
        <w:rPr>
          <w:spacing w:val="-3"/>
          <w:sz w:val="28"/>
        </w:rPr>
        <w:t xml:space="preserve"> </w:t>
      </w:r>
      <w:r>
        <w:rPr>
          <w:sz w:val="28"/>
        </w:rPr>
        <w:t>47–51.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spacing w:line="242" w:lineRule="auto"/>
        <w:ind w:right="418" w:firstLine="566"/>
        <w:jc w:val="both"/>
        <w:rPr>
          <w:sz w:val="28"/>
        </w:rPr>
      </w:pPr>
      <w:r>
        <w:rPr>
          <w:sz w:val="28"/>
        </w:rPr>
        <w:t>Крижанівський А. Ф. Правовий порядок в Україні: поняття, витоки,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засади,</w:t>
      </w:r>
      <w:r>
        <w:rPr>
          <w:spacing w:val="-3"/>
          <w:sz w:val="28"/>
        </w:rPr>
        <w:t xml:space="preserve"> </w:t>
      </w:r>
      <w:r>
        <w:rPr>
          <w:sz w:val="28"/>
        </w:rPr>
        <w:t>інфраструктура: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-5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1"/>
          <w:sz w:val="28"/>
        </w:rPr>
        <w:t xml:space="preserve"> </w:t>
      </w:r>
      <w:r>
        <w:rPr>
          <w:sz w:val="28"/>
        </w:rPr>
        <w:t>Фенікс,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504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proofErr w:type="spellStart"/>
      <w:r>
        <w:rPr>
          <w:sz w:val="28"/>
        </w:rPr>
        <w:t>Крисюк</w:t>
      </w:r>
      <w:proofErr w:type="spellEnd"/>
      <w:r>
        <w:rPr>
          <w:sz w:val="28"/>
        </w:rPr>
        <w:t xml:space="preserve"> Ю. Соціальний та правовий порядок і стабільність суспільства: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взаємозв’язки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взаємообумовленість.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30–34.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spacing w:line="321" w:lineRule="exact"/>
        <w:ind w:left="1146"/>
        <w:jc w:val="both"/>
        <w:rPr>
          <w:sz w:val="28"/>
        </w:rPr>
      </w:pPr>
      <w:r>
        <w:rPr>
          <w:sz w:val="28"/>
        </w:rPr>
        <w:t>Оніщенко</w:t>
      </w:r>
      <w:r>
        <w:rPr>
          <w:spacing w:val="61"/>
          <w:sz w:val="28"/>
        </w:rPr>
        <w:t xml:space="preserve"> </w:t>
      </w:r>
      <w:r>
        <w:rPr>
          <w:sz w:val="28"/>
        </w:rPr>
        <w:t>Н.</w:t>
      </w:r>
      <w:r>
        <w:rPr>
          <w:spacing w:val="127"/>
          <w:sz w:val="28"/>
        </w:rPr>
        <w:t xml:space="preserve"> </w:t>
      </w:r>
      <w:r>
        <w:rPr>
          <w:sz w:val="28"/>
        </w:rPr>
        <w:t>М.</w:t>
      </w:r>
      <w:r>
        <w:rPr>
          <w:spacing w:val="12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32"/>
          <w:sz w:val="28"/>
        </w:rPr>
        <w:t xml:space="preserve"> </w:t>
      </w:r>
      <w:r>
        <w:rPr>
          <w:sz w:val="28"/>
        </w:rPr>
        <w:t>законності:</w:t>
      </w:r>
      <w:r>
        <w:rPr>
          <w:spacing w:val="13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29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128"/>
          <w:sz w:val="28"/>
        </w:rPr>
        <w:t xml:space="preserve"> </w:t>
      </w:r>
      <w:r>
        <w:rPr>
          <w:sz w:val="28"/>
        </w:rPr>
        <w:t>сьогодення.</w:t>
      </w:r>
    </w:p>
    <w:p w:rsidR="009D42CB" w:rsidRDefault="009D42CB" w:rsidP="009D42CB">
      <w:pPr>
        <w:spacing w:line="322" w:lineRule="exact"/>
        <w:ind w:left="153"/>
        <w:jc w:val="both"/>
        <w:rPr>
          <w:sz w:val="28"/>
        </w:rPr>
      </w:pPr>
      <w:r>
        <w:rPr>
          <w:i/>
          <w:sz w:val="28"/>
        </w:rPr>
        <w:t>Альманах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13–18.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Принцип верховенства права: проблеми теорії та практики: монографія: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 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.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Ю. С. Шемшученка.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>. 1: Верховенство права як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правової системи: проблеми теорії / відп. ред. Н. М. Оніщенко. Київ: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344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Рабінович П., </w:t>
      </w:r>
      <w:proofErr w:type="spellStart"/>
      <w:r>
        <w:rPr>
          <w:sz w:val="28"/>
        </w:rPr>
        <w:t>Луців</w:t>
      </w:r>
      <w:proofErr w:type="spellEnd"/>
      <w:r>
        <w:rPr>
          <w:sz w:val="28"/>
        </w:rPr>
        <w:t xml:space="preserve"> О. Верховенство права: сучасні вітчизняні 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інтерпретації.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Академії правових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3–16.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Рабінович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Академії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правових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наук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2010.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17–27.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4" w:firstLine="566"/>
        <w:jc w:val="both"/>
        <w:rPr>
          <w:sz w:val="28"/>
        </w:rPr>
      </w:pPr>
      <w:proofErr w:type="spellStart"/>
      <w:r>
        <w:rPr>
          <w:sz w:val="28"/>
        </w:rPr>
        <w:t>Серьогін</w:t>
      </w:r>
      <w:proofErr w:type="spellEnd"/>
      <w:r>
        <w:rPr>
          <w:sz w:val="28"/>
        </w:rPr>
        <w:t xml:space="preserve"> В. С. Верховенство права в Україні: проблеми розуміння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Дніпропетровськ: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Середняк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124 с.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Сучасний правопорядок : національний, інтегративний та 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виміри</w:t>
      </w:r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r>
        <w:rPr>
          <w:spacing w:val="43"/>
          <w:sz w:val="28"/>
        </w:rPr>
        <w:t xml:space="preserve"> </w:t>
      </w:r>
      <w:r>
        <w:rPr>
          <w:sz w:val="28"/>
        </w:rPr>
        <w:t>тези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Міжнар</w:t>
      </w:r>
      <w:proofErr w:type="spellEnd"/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наук.–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</w:t>
      </w:r>
      <w:r>
        <w:rPr>
          <w:spacing w:val="41"/>
          <w:sz w:val="28"/>
        </w:rPr>
        <w:t xml:space="preserve"> </w:t>
      </w:r>
      <w:r>
        <w:rPr>
          <w:sz w:val="28"/>
        </w:rPr>
        <w:t>13–14</w:t>
      </w:r>
      <w:r>
        <w:rPr>
          <w:spacing w:val="42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40"/>
          <w:sz w:val="28"/>
        </w:rPr>
        <w:t xml:space="preserve"> </w:t>
      </w:r>
      <w:r>
        <w:rPr>
          <w:sz w:val="28"/>
        </w:rPr>
        <w:t>2008</w:t>
      </w:r>
      <w:r>
        <w:rPr>
          <w:spacing w:val="42"/>
          <w:sz w:val="28"/>
        </w:rPr>
        <w:t xml:space="preserve"> </w:t>
      </w:r>
      <w:r>
        <w:rPr>
          <w:sz w:val="28"/>
        </w:rPr>
        <w:t>р.</w:t>
      </w:r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Ю. М. Оборотова ; уклад. А. Ф. Крижанівський, Н. М. </w:t>
      </w: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>. О. : Фенікс,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266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D42CB" w:rsidRDefault="009D42CB" w:rsidP="009D42CB">
      <w:pPr>
        <w:pStyle w:val="a7"/>
        <w:numPr>
          <w:ilvl w:val="0"/>
          <w:numId w:val="8"/>
        </w:numPr>
        <w:tabs>
          <w:tab w:val="left" w:pos="1147"/>
        </w:tabs>
        <w:ind w:right="410" w:firstLine="566"/>
        <w:jc w:val="both"/>
        <w:rPr>
          <w:sz w:val="28"/>
        </w:rPr>
      </w:pPr>
      <w:proofErr w:type="spellStart"/>
      <w:r>
        <w:rPr>
          <w:sz w:val="28"/>
        </w:rPr>
        <w:t>Шилінгов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Часопис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Київського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26–29.</w:t>
      </w:r>
    </w:p>
    <w:p w:rsidR="009D42CB" w:rsidRDefault="009D42CB" w:rsidP="009D42CB">
      <w:pPr>
        <w:pStyle w:val="2"/>
        <w:spacing w:before="236" w:line="322" w:lineRule="exact"/>
        <w:ind w:left="4917"/>
        <w:jc w:val="left"/>
      </w:pPr>
      <w:r>
        <w:t>План</w:t>
      </w:r>
    </w:p>
    <w:p w:rsidR="009D42CB" w:rsidRDefault="009D42CB" w:rsidP="009D42CB">
      <w:pPr>
        <w:pStyle w:val="a7"/>
        <w:numPr>
          <w:ilvl w:val="0"/>
          <w:numId w:val="7"/>
        </w:numPr>
        <w:tabs>
          <w:tab w:val="left" w:pos="1146"/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Верховенство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складові.</w:t>
      </w:r>
    </w:p>
    <w:p w:rsidR="009D42CB" w:rsidRDefault="009D42CB" w:rsidP="009D42CB">
      <w:pPr>
        <w:pStyle w:val="a7"/>
        <w:numPr>
          <w:ilvl w:val="0"/>
          <w:numId w:val="7"/>
        </w:numPr>
        <w:tabs>
          <w:tab w:val="left" w:pos="1146"/>
          <w:tab w:val="left" w:pos="1147"/>
        </w:tabs>
        <w:rPr>
          <w:sz w:val="28"/>
        </w:rPr>
      </w:pPr>
      <w:r>
        <w:rPr>
          <w:sz w:val="28"/>
        </w:rPr>
        <w:t>Законність: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(вимоги).</w:t>
      </w:r>
    </w:p>
    <w:p w:rsidR="009D42CB" w:rsidRDefault="009D42CB" w:rsidP="009D42CB">
      <w:pPr>
        <w:pStyle w:val="a7"/>
        <w:numPr>
          <w:ilvl w:val="0"/>
          <w:numId w:val="7"/>
        </w:numPr>
        <w:tabs>
          <w:tab w:val="left" w:pos="1146"/>
          <w:tab w:val="left" w:pos="1147"/>
        </w:tabs>
        <w:spacing w:before="1" w:line="322" w:lineRule="exact"/>
        <w:rPr>
          <w:sz w:val="28"/>
        </w:rPr>
      </w:pPr>
      <w:r>
        <w:rPr>
          <w:sz w:val="28"/>
        </w:rPr>
        <w:t>Гарантії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законності.</w:t>
      </w:r>
    </w:p>
    <w:p w:rsidR="009D42CB" w:rsidRDefault="009D42CB" w:rsidP="009D42CB">
      <w:pPr>
        <w:pStyle w:val="a7"/>
        <w:numPr>
          <w:ilvl w:val="0"/>
          <w:numId w:val="7"/>
        </w:numPr>
        <w:tabs>
          <w:tab w:val="left" w:pos="1146"/>
          <w:tab w:val="left" w:pos="1147"/>
        </w:tabs>
        <w:rPr>
          <w:sz w:val="28"/>
        </w:rPr>
      </w:pPr>
      <w:r>
        <w:rPr>
          <w:sz w:val="28"/>
        </w:rPr>
        <w:t>Поняття,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правопорядку.</w:t>
      </w:r>
    </w:p>
    <w:p w:rsidR="009D42CB" w:rsidRDefault="009D42CB" w:rsidP="009D42CB">
      <w:pPr>
        <w:rPr>
          <w:sz w:val="28"/>
        </w:rPr>
        <w:sectPr w:rsidR="009D42CB">
          <w:pgSz w:w="11910" w:h="16850"/>
          <w:pgMar w:top="820" w:right="720" w:bottom="620" w:left="980" w:header="0" w:footer="352" w:gutter="0"/>
          <w:cols w:space="720"/>
        </w:sectPr>
      </w:pPr>
    </w:p>
    <w:p w:rsidR="009D42CB" w:rsidRDefault="009D42CB" w:rsidP="009D42CB">
      <w:pPr>
        <w:pStyle w:val="2"/>
        <w:spacing w:before="67"/>
        <w:ind w:right="249"/>
      </w:pPr>
      <w:r>
        <w:lastRenderedPageBreak/>
        <w:t>Основний</w:t>
      </w:r>
      <w:r>
        <w:rPr>
          <w:spacing w:val="-3"/>
        </w:rPr>
        <w:t xml:space="preserve"> </w:t>
      </w:r>
      <w:r>
        <w:t>зміст</w:t>
      </w:r>
    </w:p>
    <w:p w:rsidR="009D42CB" w:rsidRDefault="009D42CB" w:rsidP="009D42CB">
      <w:pPr>
        <w:pStyle w:val="a7"/>
        <w:numPr>
          <w:ilvl w:val="0"/>
          <w:numId w:val="6"/>
        </w:numPr>
        <w:tabs>
          <w:tab w:val="left" w:pos="1001"/>
        </w:tabs>
        <w:spacing w:before="242"/>
        <w:ind w:hanging="282"/>
        <w:jc w:val="both"/>
        <w:rPr>
          <w:b/>
          <w:sz w:val="28"/>
        </w:rPr>
      </w:pPr>
      <w:r>
        <w:rPr>
          <w:b/>
          <w:sz w:val="28"/>
        </w:rPr>
        <w:t>Верховенство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складові</w:t>
      </w:r>
    </w:p>
    <w:p w:rsidR="009D42CB" w:rsidRDefault="009D42CB" w:rsidP="009D42CB">
      <w:pPr>
        <w:pStyle w:val="a3"/>
        <w:ind w:right="409"/>
        <w:jc w:val="both"/>
      </w:pPr>
      <w:r>
        <w:t xml:space="preserve">Як особливий соціальний феномен </w:t>
      </w:r>
      <w:r>
        <w:rPr>
          <w:b/>
          <w:i/>
        </w:rPr>
        <w:t xml:space="preserve">верховенство права </w:t>
      </w:r>
      <w:r>
        <w:t>розглядається як</w:t>
      </w:r>
      <w:r>
        <w:rPr>
          <w:spacing w:val="1"/>
        </w:rPr>
        <w:t xml:space="preserve"> </w:t>
      </w:r>
      <w:r>
        <w:t>взаємозумовлене існування і взаємоузгоджена реалізація у суспільстві буттєвих</w:t>
      </w:r>
      <w:r>
        <w:rPr>
          <w:spacing w:val="-67"/>
        </w:rPr>
        <w:t xml:space="preserve"> </w:t>
      </w:r>
      <w:r>
        <w:t>(«природних»)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та обов’язків</w:t>
      </w:r>
      <w:r>
        <w:rPr>
          <w:spacing w:val="-2"/>
        </w:rPr>
        <w:t xml:space="preserve"> </w:t>
      </w:r>
      <w:r>
        <w:t>людини.</w:t>
      </w:r>
    </w:p>
    <w:p w:rsidR="009D42CB" w:rsidRDefault="009D42CB" w:rsidP="009D42CB">
      <w:pPr>
        <w:pStyle w:val="a3"/>
        <w:ind w:right="410"/>
        <w:jc w:val="both"/>
      </w:pPr>
      <w:r>
        <w:t>Встановлення 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верховенства 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є, радше, ідеалом, 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докладати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правовою. Щоб рухатись у цьому напрямі, у державі виголошується визнання</w:t>
      </w:r>
      <w:r>
        <w:rPr>
          <w:spacing w:val="1"/>
        </w:rPr>
        <w:t xml:space="preserve"> </w:t>
      </w:r>
      <w:r>
        <w:rPr>
          <w:b/>
          <w:i/>
        </w:rPr>
        <w:t xml:space="preserve">принципу верховенства права </w:t>
      </w:r>
      <w:r>
        <w:t>як однієї з фундаментальних засад діяльності</w:t>
      </w:r>
      <w:r>
        <w:rPr>
          <w:spacing w:val="1"/>
        </w:rPr>
        <w:t xml:space="preserve"> </w:t>
      </w:r>
      <w:r>
        <w:t>усіх суб’єктів суспільства. Так, принцип верховенства права проголошено Ст. 8</w:t>
      </w:r>
      <w:r>
        <w:rPr>
          <w:spacing w:val="1"/>
        </w:rPr>
        <w:t xml:space="preserve"> </w:t>
      </w:r>
      <w:r>
        <w:t>Конституції України.</w:t>
      </w:r>
    </w:p>
    <w:p w:rsidR="009D42CB" w:rsidRDefault="009D42CB" w:rsidP="009D42CB">
      <w:pPr>
        <w:pStyle w:val="a3"/>
        <w:ind w:right="414"/>
        <w:jc w:val="both"/>
      </w:pPr>
      <w:r>
        <w:t>Задля практично-регулятивного впливу принцип верховенства права 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конкретизований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охарактеризовані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Серед них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відзначає,</w:t>
      </w:r>
      <w:r>
        <w:rPr>
          <w:spacing w:val="-1"/>
        </w:rPr>
        <w:t xml:space="preserve"> </w:t>
      </w:r>
      <w:r>
        <w:t>насамперед,</w:t>
      </w:r>
      <w:r>
        <w:rPr>
          <w:spacing w:val="-1"/>
        </w:rPr>
        <w:t xml:space="preserve"> </w:t>
      </w:r>
      <w:r>
        <w:t>такі: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визнання пріоритетності, домінування, визначальної ролі прав і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-13"/>
          <w:sz w:val="28"/>
        </w:rPr>
        <w:t xml:space="preserve"> </w:t>
      </w:r>
      <w:r>
        <w:rPr>
          <w:sz w:val="28"/>
        </w:rPr>
        <w:t>усіх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4" w:firstLine="566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тій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іншій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spacing w:before="1"/>
        <w:ind w:right="416" w:firstLine="566"/>
        <w:jc w:val="both"/>
        <w:rPr>
          <w:sz w:val="28"/>
        </w:rPr>
      </w:pPr>
      <w:r>
        <w:rPr>
          <w:sz w:val="28"/>
        </w:rPr>
        <w:t>неприпустимість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непередбачуваний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воно не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законі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рішенні;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розсуду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достатньою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визначені законом;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spacing w:line="321" w:lineRule="exact"/>
        <w:ind w:left="1146"/>
        <w:jc w:val="both"/>
        <w:rPr>
          <w:sz w:val="28"/>
        </w:rPr>
      </w:pPr>
      <w:r>
        <w:rPr>
          <w:sz w:val="28"/>
        </w:rPr>
        <w:t>майже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безвиняткова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1"/>
          <w:sz w:val="28"/>
        </w:rPr>
        <w:t xml:space="preserve"> </w:t>
      </w:r>
      <w:r>
        <w:rPr>
          <w:sz w:val="28"/>
        </w:rPr>
        <w:t>до суду;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spacing w:line="242" w:lineRule="auto"/>
        <w:ind w:right="417" w:firstLine="566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і свободи людини;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підпорядкованість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рішенню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безвиняткова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обов’язковість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посадовцями;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можливість скасування вищим судом рішення нижчого суду, яке не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набрало чинності;</w:t>
      </w:r>
    </w:p>
    <w:p w:rsidR="009D42CB" w:rsidRDefault="009D42CB" w:rsidP="009D42CB">
      <w:pPr>
        <w:pStyle w:val="a7"/>
        <w:numPr>
          <w:ilvl w:val="0"/>
          <w:numId w:val="5"/>
        </w:numPr>
        <w:tabs>
          <w:tab w:val="left" w:pos="1147"/>
        </w:tabs>
        <w:ind w:right="417" w:firstLine="566"/>
        <w:jc w:val="both"/>
        <w:rPr>
          <w:sz w:val="28"/>
        </w:rPr>
      </w:pPr>
      <w:r>
        <w:rPr>
          <w:sz w:val="28"/>
        </w:rPr>
        <w:t>незмінність,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неоспорюваність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набрало чинності.</w:t>
      </w:r>
    </w:p>
    <w:p w:rsidR="009D42CB" w:rsidRDefault="009D42CB" w:rsidP="009D42CB">
      <w:pPr>
        <w:pStyle w:val="a3"/>
        <w:ind w:right="410"/>
      </w:pPr>
      <w:r>
        <w:t>Автори</w:t>
      </w:r>
      <w:r>
        <w:rPr>
          <w:spacing w:val="1"/>
        </w:rPr>
        <w:t xml:space="preserve"> </w:t>
      </w:r>
      <w:r>
        <w:t>підручника «Загальна</w:t>
      </w:r>
      <w:r>
        <w:rPr>
          <w:spacing w:val="2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права»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редакцією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І.</w:t>
      </w:r>
      <w:r>
        <w:rPr>
          <w:spacing w:val="-3"/>
        </w:rPr>
        <w:t xml:space="preserve"> </w:t>
      </w:r>
      <w:r>
        <w:t>Козюбри,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складових</w:t>
      </w:r>
      <w:r>
        <w:rPr>
          <w:spacing w:val="-2"/>
        </w:rPr>
        <w:t xml:space="preserve"> </w:t>
      </w:r>
      <w:r>
        <w:t>елементів</w:t>
      </w:r>
      <w:r>
        <w:rPr>
          <w:spacing w:val="-2"/>
        </w:rPr>
        <w:t xml:space="preserve"> </w:t>
      </w:r>
      <w:r>
        <w:t>верховенства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пропонують</w:t>
      </w:r>
      <w:r>
        <w:rPr>
          <w:spacing w:val="-2"/>
        </w:rPr>
        <w:t xml:space="preserve"> </w:t>
      </w:r>
      <w:r>
        <w:t>відносити: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повагу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і свобод людини;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верховенство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конституції;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ind w:left="1146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8"/>
          <w:sz w:val="28"/>
        </w:rPr>
        <w:t xml:space="preserve"> </w:t>
      </w:r>
      <w:r>
        <w:rPr>
          <w:sz w:val="28"/>
        </w:rPr>
        <w:t>влади;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законність;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line="322" w:lineRule="exact"/>
        <w:ind w:left="1146"/>
        <w:rPr>
          <w:sz w:val="28"/>
        </w:rPr>
      </w:pPr>
      <w:r>
        <w:rPr>
          <w:sz w:val="28"/>
        </w:rPr>
        <w:t>обмеження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дискреційних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повноважень;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ind w:right="413" w:firstLine="566"/>
        <w:rPr>
          <w:sz w:val="28"/>
        </w:rPr>
      </w:pPr>
      <w:r>
        <w:rPr>
          <w:sz w:val="28"/>
        </w:rPr>
        <w:t>принцип</w:t>
      </w:r>
      <w:r>
        <w:rPr>
          <w:spacing w:val="22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23"/>
          <w:sz w:val="28"/>
        </w:rPr>
        <w:t xml:space="preserve"> </w:t>
      </w:r>
      <w:r>
        <w:rPr>
          <w:sz w:val="28"/>
        </w:rPr>
        <w:t>(рівноправності)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23"/>
          <w:sz w:val="28"/>
        </w:rPr>
        <w:t xml:space="preserve"> </w:t>
      </w:r>
      <w:r>
        <w:rPr>
          <w:sz w:val="28"/>
        </w:rPr>
        <w:t>всіх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line="321" w:lineRule="exact"/>
        <w:ind w:left="1146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визначеності;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ind w:left="1146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7"/>
          <w:sz w:val="28"/>
        </w:rPr>
        <w:t xml:space="preserve"> </w:t>
      </w:r>
      <w:r>
        <w:rPr>
          <w:sz w:val="28"/>
        </w:rPr>
        <w:t>довіри;</w:t>
      </w:r>
    </w:p>
    <w:p w:rsidR="009D42CB" w:rsidRDefault="009D42CB" w:rsidP="009D42CB">
      <w:pPr>
        <w:rPr>
          <w:sz w:val="28"/>
        </w:rPr>
        <w:sectPr w:rsidR="009D42CB">
          <w:pgSz w:w="11910" w:h="16850"/>
          <w:pgMar w:top="820" w:right="720" w:bottom="620" w:left="980" w:header="0" w:footer="352" w:gutter="0"/>
          <w:cols w:space="720"/>
        </w:sectPr>
      </w:pP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before="67"/>
        <w:ind w:left="1146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пропорційності;</w:t>
      </w:r>
    </w:p>
    <w:p w:rsidR="009D42CB" w:rsidRDefault="009D42CB" w:rsidP="009D42CB">
      <w:pPr>
        <w:pStyle w:val="a7"/>
        <w:numPr>
          <w:ilvl w:val="1"/>
          <w:numId w:val="10"/>
        </w:numPr>
        <w:tabs>
          <w:tab w:val="left" w:pos="1146"/>
          <w:tab w:val="left" w:pos="1147"/>
        </w:tabs>
        <w:spacing w:before="2"/>
        <w:ind w:left="1146"/>
        <w:rPr>
          <w:sz w:val="28"/>
        </w:rPr>
      </w:pPr>
      <w:r>
        <w:rPr>
          <w:sz w:val="28"/>
        </w:rPr>
        <w:t>незалежність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суду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суддів.</w:t>
      </w:r>
    </w:p>
    <w:p w:rsidR="009D42CB" w:rsidRDefault="009D42CB" w:rsidP="009D42CB">
      <w:pPr>
        <w:pStyle w:val="2"/>
        <w:numPr>
          <w:ilvl w:val="0"/>
          <w:numId w:val="6"/>
        </w:numPr>
        <w:tabs>
          <w:tab w:val="left" w:pos="1001"/>
        </w:tabs>
        <w:spacing w:before="240" w:line="322" w:lineRule="exact"/>
        <w:ind w:hanging="282"/>
        <w:jc w:val="both"/>
      </w:pPr>
      <w:r>
        <w:t>Законність: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(вимоги)</w:t>
      </w:r>
    </w:p>
    <w:p w:rsidR="009D42CB" w:rsidRDefault="009D42CB" w:rsidP="009D42CB">
      <w:pPr>
        <w:pStyle w:val="a3"/>
        <w:ind w:right="413"/>
        <w:jc w:val="both"/>
      </w:pPr>
      <w:r>
        <w:rPr>
          <w:b/>
          <w:i/>
        </w:rPr>
        <w:t>Законність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 xml:space="preserve">характері її організації й виражається у </w:t>
      </w:r>
      <w:proofErr w:type="spellStart"/>
      <w:r>
        <w:t>вимозі</w:t>
      </w:r>
      <w:proofErr w:type="spellEnd"/>
      <w:r>
        <w:t xml:space="preserve"> точного, строгого і неухильного</w:t>
      </w:r>
      <w:r>
        <w:rPr>
          <w:spacing w:val="1"/>
        </w:rPr>
        <w:t xml:space="preserve"> </w:t>
      </w:r>
      <w:r>
        <w:t>дотримання</w:t>
      </w:r>
      <w:r>
        <w:rPr>
          <w:spacing w:val="-4"/>
        </w:rPr>
        <w:t xml:space="preserve"> </w:t>
      </w:r>
      <w:r>
        <w:t>і виконання</w:t>
      </w:r>
      <w:r>
        <w:rPr>
          <w:spacing w:val="-1"/>
        </w:rPr>
        <w:t xml:space="preserve"> </w:t>
      </w:r>
      <w:r>
        <w:t>чинних правових актів</w:t>
      </w:r>
      <w:r>
        <w:rPr>
          <w:spacing w:val="-3"/>
        </w:rPr>
        <w:t xml:space="preserve"> </w:t>
      </w:r>
      <w:r>
        <w:t>всіма</w:t>
      </w:r>
      <w:r>
        <w:rPr>
          <w:spacing w:val="-1"/>
        </w:rPr>
        <w:t xml:space="preserve"> </w:t>
      </w:r>
      <w:r>
        <w:t>суб’єктами</w:t>
      </w:r>
      <w:r>
        <w:rPr>
          <w:spacing w:val="-4"/>
        </w:rPr>
        <w:t xml:space="preserve"> </w:t>
      </w:r>
      <w:r>
        <w:t>права.</w:t>
      </w:r>
    </w:p>
    <w:p w:rsidR="009D42CB" w:rsidRDefault="009D42CB" w:rsidP="009D42CB">
      <w:pPr>
        <w:pStyle w:val="a3"/>
        <w:ind w:right="409"/>
        <w:jc w:val="both"/>
      </w:pPr>
      <w:r>
        <w:rPr>
          <w:i/>
        </w:rPr>
        <w:t xml:space="preserve">Сутність законності </w:t>
      </w:r>
      <w:r>
        <w:t>полягає в добросовісному і неухильному дотриманні</w:t>
      </w:r>
      <w:r>
        <w:rPr>
          <w:spacing w:val="1"/>
        </w:rPr>
        <w:t xml:space="preserve"> </w:t>
      </w:r>
      <w:r>
        <w:t>і виконанні всіма суб’єктами права законодавчих приписів, яке й забезпечує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правомірності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законності</w:t>
      </w:r>
      <w:r>
        <w:rPr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забезпеченні прав і свобод людини і громадянина. </w:t>
      </w:r>
      <w:r>
        <w:rPr>
          <w:i/>
        </w:rPr>
        <w:t xml:space="preserve">Засоби і методи </w:t>
      </w:r>
      <w:r>
        <w:t>реалізації</w:t>
      </w:r>
      <w:r>
        <w:rPr>
          <w:spacing w:val="1"/>
        </w:rPr>
        <w:t xml:space="preserve"> </w:t>
      </w:r>
      <w:r>
        <w:t>вимог законності повинні носити правовий характер. Єдність сутності, мети і</w:t>
      </w:r>
      <w:r>
        <w:rPr>
          <w:spacing w:val="1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законності</w:t>
      </w:r>
      <w:r>
        <w:rPr>
          <w:spacing w:val="-2"/>
        </w:rPr>
        <w:t xml:space="preserve"> </w:t>
      </w:r>
      <w:r>
        <w:t>виражається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категорії </w:t>
      </w:r>
      <w:proofErr w:type="spellStart"/>
      <w:r>
        <w:rPr>
          <w:i/>
        </w:rPr>
        <w:t>правозаконності</w:t>
      </w:r>
      <w:proofErr w:type="spellEnd"/>
      <w:r>
        <w:t>.</w:t>
      </w:r>
    </w:p>
    <w:p w:rsidR="009D42CB" w:rsidRDefault="009D42CB" w:rsidP="009D42CB">
      <w:pPr>
        <w:pStyle w:val="a3"/>
        <w:ind w:right="413"/>
        <w:jc w:val="both"/>
      </w:pPr>
      <w:r>
        <w:rPr>
          <w:b/>
          <w:i/>
        </w:rPr>
        <w:t>Принципи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(вимоги)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законності</w:t>
      </w:r>
      <w:r>
        <w:rPr>
          <w:b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ідеями,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стани</w:t>
      </w:r>
      <w:r>
        <w:rPr>
          <w:spacing w:val="1"/>
        </w:rPr>
        <w:t xml:space="preserve"> </w:t>
      </w:r>
      <w:r>
        <w:t>правомірності</w:t>
      </w:r>
      <w:r>
        <w:rPr>
          <w:spacing w:val="1"/>
        </w:rPr>
        <w:t xml:space="preserve"> </w:t>
      </w:r>
      <w:r>
        <w:t>суспільних</w:t>
      </w:r>
      <w:r>
        <w:rPr>
          <w:spacing w:val="7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proofErr w:type="spellStart"/>
      <w:r>
        <w:t>законослухняності</w:t>
      </w:r>
      <w:proofErr w:type="spellEnd"/>
      <w:r>
        <w:t xml:space="preserve"> поведінки індивідів: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верховенства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закону;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єдності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законності;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законності;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всіх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55"/>
        </w:tabs>
        <w:ind w:left="153" w:right="408" w:firstLine="566"/>
        <w:jc w:val="both"/>
        <w:rPr>
          <w:sz w:val="28"/>
        </w:rPr>
      </w:pPr>
      <w:r>
        <w:rPr>
          <w:sz w:val="28"/>
        </w:rPr>
        <w:t>принцип гарантованості основних прав і свобод людини, що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гарантіях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взаємозв’язку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демократії;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доцільності;</w:t>
      </w:r>
    </w:p>
    <w:p w:rsidR="009D42CB" w:rsidRDefault="009D42CB" w:rsidP="009D42CB">
      <w:pPr>
        <w:pStyle w:val="a7"/>
        <w:numPr>
          <w:ilvl w:val="0"/>
          <w:numId w:val="4"/>
        </w:numPr>
        <w:tabs>
          <w:tab w:val="left" w:pos="1025"/>
        </w:tabs>
        <w:ind w:hanging="3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невідворотності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відповідальності.</w:t>
      </w:r>
    </w:p>
    <w:p w:rsidR="009D42CB" w:rsidRDefault="009D42CB" w:rsidP="009D42CB">
      <w:pPr>
        <w:pStyle w:val="a3"/>
        <w:ind w:right="415"/>
        <w:jc w:val="both"/>
      </w:pPr>
      <w:r>
        <w:t>Законність,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загальноправовий</w:t>
      </w:r>
      <w:proofErr w:type="spellEnd"/>
      <w:r>
        <w:rPr>
          <w:spacing w:val="70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 xml:space="preserve">суть якого полягає в категоричній </w:t>
      </w:r>
      <w:proofErr w:type="spellStart"/>
      <w:r>
        <w:t>вимозі</w:t>
      </w:r>
      <w:proofErr w:type="spellEnd"/>
      <w:r>
        <w:t xml:space="preserve"> правомірної поведінки всіх суб’єктів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у всіх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життя.</w:t>
      </w:r>
    </w:p>
    <w:p w:rsidR="009D42CB" w:rsidRDefault="009D42CB" w:rsidP="009D42CB">
      <w:pPr>
        <w:pStyle w:val="2"/>
        <w:numPr>
          <w:ilvl w:val="0"/>
          <w:numId w:val="6"/>
        </w:numPr>
        <w:tabs>
          <w:tab w:val="left" w:pos="1001"/>
        </w:tabs>
        <w:spacing w:before="241" w:line="322" w:lineRule="exact"/>
        <w:ind w:hanging="282"/>
        <w:jc w:val="both"/>
      </w:pPr>
      <w:r>
        <w:t>Гарантії</w:t>
      </w:r>
      <w:r>
        <w:rPr>
          <w:spacing w:val="-3"/>
        </w:rPr>
        <w:t xml:space="preserve"> </w:t>
      </w:r>
      <w:r>
        <w:t>законності</w:t>
      </w:r>
    </w:p>
    <w:p w:rsidR="009D42CB" w:rsidRDefault="009D42CB" w:rsidP="009D42CB">
      <w:pPr>
        <w:ind w:left="153" w:right="414" w:firstLine="566"/>
        <w:jc w:val="both"/>
        <w:rPr>
          <w:sz w:val="28"/>
        </w:rPr>
      </w:pPr>
      <w:r>
        <w:rPr>
          <w:b/>
          <w:i/>
          <w:sz w:val="28"/>
        </w:rPr>
        <w:t xml:space="preserve">Гарантії законності </w:t>
      </w:r>
      <w:r>
        <w:rPr>
          <w:sz w:val="28"/>
        </w:rPr>
        <w:t>– це система умов і засобів, що забезпечує 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законності.</w:t>
      </w:r>
    </w:p>
    <w:p w:rsidR="009D42CB" w:rsidRDefault="009D42CB" w:rsidP="009D42CB">
      <w:pPr>
        <w:pStyle w:val="a3"/>
        <w:ind w:right="416"/>
        <w:jc w:val="both"/>
      </w:pPr>
      <w:r>
        <w:t>Законність як суспільний феномен є результат взаємодії різних чинників,</w:t>
      </w:r>
      <w:r>
        <w:rPr>
          <w:spacing w:val="1"/>
        </w:rPr>
        <w:t xml:space="preserve"> </w:t>
      </w:r>
      <w:r>
        <w:t>що визначають її природу. За характером дії цих чинників на створення режиму</w:t>
      </w:r>
      <w:r>
        <w:rPr>
          <w:spacing w:val="-67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(юридичні)</w:t>
      </w:r>
      <w:r>
        <w:rPr>
          <w:spacing w:val="-1"/>
        </w:rPr>
        <w:t xml:space="preserve"> </w:t>
      </w:r>
      <w:r>
        <w:t>засоби.</w:t>
      </w:r>
    </w:p>
    <w:p w:rsidR="009D42CB" w:rsidRDefault="009D42CB" w:rsidP="009D42CB">
      <w:pPr>
        <w:pStyle w:val="a3"/>
        <w:ind w:right="409"/>
        <w:jc w:val="both"/>
      </w:pPr>
      <w:r>
        <w:rPr>
          <w:i/>
        </w:rPr>
        <w:t>Загальні</w:t>
      </w:r>
      <w:r>
        <w:rPr>
          <w:i/>
          <w:spacing w:val="1"/>
        </w:rPr>
        <w:t xml:space="preserve"> </w:t>
      </w:r>
      <w:r>
        <w:rPr>
          <w:i/>
        </w:rPr>
        <w:t>умови</w:t>
      </w:r>
      <w:r>
        <w:rPr>
          <w:i/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законослухняної</w:t>
      </w:r>
      <w:r>
        <w:rPr>
          <w:spacing w:val="70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особи побічно, створюючи передумови для зміцнення режиму законності. У</w:t>
      </w:r>
      <w:r>
        <w:rPr>
          <w:spacing w:val="1"/>
        </w:rPr>
        <w:t xml:space="preserve"> </w:t>
      </w:r>
      <w:r>
        <w:t>розряд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умови</w:t>
      </w:r>
    </w:p>
    <w:p w:rsidR="009D42CB" w:rsidRDefault="009D42CB" w:rsidP="009D42CB">
      <w:pPr>
        <w:pStyle w:val="a3"/>
        <w:ind w:right="408"/>
        <w:jc w:val="both"/>
      </w:pPr>
      <w:r>
        <w:rPr>
          <w:i/>
        </w:rPr>
        <w:t>Спеціальні</w:t>
      </w:r>
      <w:r>
        <w:rPr>
          <w:i/>
          <w:spacing w:val="1"/>
        </w:rPr>
        <w:t xml:space="preserve"> </w:t>
      </w:r>
      <w:r>
        <w:rPr>
          <w:i/>
        </w:rPr>
        <w:t>(юридичні)</w:t>
      </w:r>
      <w:r>
        <w:rPr>
          <w:i/>
          <w:spacing w:val="1"/>
        </w:rPr>
        <w:t xml:space="preserve"> </w:t>
      </w:r>
      <w:r>
        <w:rPr>
          <w:i/>
        </w:rPr>
        <w:t>засоби</w:t>
      </w:r>
      <w:r>
        <w:rPr>
          <w:i/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закріплених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чинному</w:t>
      </w:r>
      <w:r>
        <w:rPr>
          <w:spacing w:val="1"/>
        </w:rPr>
        <w:t xml:space="preserve"> </w:t>
      </w:r>
      <w:r>
        <w:t>законодавстві,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направлених на забезпечення режиму законності, дотримання і захист прав і</w:t>
      </w:r>
      <w:r>
        <w:rPr>
          <w:spacing w:val="1"/>
        </w:rPr>
        <w:t xml:space="preserve"> </w:t>
      </w:r>
      <w:r>
        <w:t>свобод особи.</w:t>
      </w:r>
    </w:p>
    <w:p w:rsidR="009D42CB" w:rsidRDefault="009D42CB" w:rsidP="009D42CB">
      <w:pPr>
        <w:pStyle w:val="a3"/>
        <w:spacing w:line="322" w:lineRule="exact"/>
        <w:ind w:left="719" w:firstLine="0"/>
        <w:jc w:val="both"/>
      </w:pPr>
      <w:r>
        <w:t>Серед</w:t>
      </w:r>
      <w:r>
        <w:rPr>
          <w:spacing w:val="-2"/>
        </w:rPr>
        <w:t xml:space="preserve"> </w:t>
      </w:r>
      <w:r>
        <w:t>юридичних</w:t>
      </w:r>
      <w:r>
        <w:rPr>
          <w:spacing w:val="-1"/>
        </w:rPr>
        <w:t xml:space="preserve"> </w:t>
      </w:r>
      <w:r>
        <w:t>гарантій слід</w:t>
      </w:r>
      <w:r>
        <w:rPr>
          <w:spacing w:val="-1"/>
        </w:rPr>
        <w:t xml:space="preserve"> </w:t>
      </w:r>
      <w:r>
        <w:t>зазначити: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ind w:hanging="306"/>
        <w:jc w:val="both"/>
        <w:rPr>
          <w:sz w:val="28"/>
        </w:rPr>
      </w:pPr>
      <w:r>
        <w:rPr>
          <w:sz w:val="28"/>
        </w:rPr>
        <w:t>досконале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законодавство;</w:t>
      </w:r>
    </w:p>
    <w:p w:rsidR="009D42CB" w:rsidRDefault="009D42CB" w:rsidP="009D42CB">
      <w:pPr>
        <w:jc w:val="both"/>
        <w:rPr>
          <w:sz w:val="28"/>
        </w:rPr>
        <w:sectPr w:rsidR="009D42CB">
          <w:pgSz w:w="11910" w:h="16850"/>
          <w:pgMar w:top="820" w:right="720" w:bottom="620" w:left="980" w:header="0" w:footer="352" w:gutter="0"/>
          <w:cols w:space="720"/>
        </w:sectPr>
      </w:pP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before="67"/>
        <w:ind w:hanging="306"/>
        <w:rPr>
          <w:sz w:val="28"/>
        </w:rPr>
      </w:pPr>
      <w:r>
        <w:rPr>
          <w:sz w:val="28"/>
        </w:rPr>
        <w:lastRenderedPageBreak/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правопорушень;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before="2"/>
        <w:ind w:hanging="306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правопорушень;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правопорушень;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заходи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процесуальні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гарантії;</w:t>
      </w:r>
    </w:p>
    <w:p w:rsidR="009D42CB" w:rsidRDefault="009D42CB" w:rsidP="009D42CB">
      <w:pPr>
        <w:pStyle w:val="a7"/>
        <w:numPr>
          <w:ilvl w:val="0"/>
          <w:numId w:val="3"/>
        </w:numPr>
        <w:tabs>
          <w:tab w:val="left" w:pos="1025"/>
        </w:tabs>
        <w:ind w:hanging="306"/>
        <w:rPr>
          <w:sz w:val="28"/>
        </w:rPr>
      </w:pPr>
      <w:r>
        <w:rPr>
          <w:sz w:val="28"/>
        </w:rPr>
        <w:t>гарантії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правосуддя.</w:t>
      </w:r>
    </w:p>
    <w:p w:rsidR="009D42CB" w:rsidRDefault="009D42CB" w:rsidP="009D42CB">
      <w:pPr>
        <w:pStyle w:val="2"/>
        <w:numPr>
          <w:ilvl w:val="0"/>
          <w:numId w:val="6"/>
        </w:numPr>
        <w:tabs>
          <w:tab w:val="left" w:pos="1001"/>
        </w:tabs>
        <w:spacing w:before="240"/>
        <w:ind w:hanging="282"/>
        <w:jc w:val="both"/>
      </w:pPr>
      <w:r>
        <w:t>Поняття,</w:t>
      </w:r>
      <w:r>
        <w:rPr>
          <w:spacing w:val="-4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ознаки</w:t>
      </w:r>
      <w:r>
        <w:rPr>
          <w:spacing w:val="-3"/>
        </w:rPr>
        <w:t xml:space="preserve"> </w:t>
      </w:r>
      <w:r>
        <w:t>правопорядку</w:t>
      </w:r>
    </w:p>
    <w:p w:rsidR="009D42CB" w:rsidRDefault="009D42CB" w:rsidP="009D42CB">
      <w:pPr>
        <w:pStyle w:val="a3"/>
        <w:spacing w:before="2"/>
        <w:ind w:right="413"/>
        <w:jc w:val="both"/>
      </w:pPr>
      <w:r>
        <w:rPr>
          <w:b/>
          <w:i/>
        </w:rPr>
        <w:t xml:space="preserve">Правопорядок </w:t>
      </w:r>
      <w:r>
        <w:t>– це стан впорядкованості суспільного життя, що склався 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законності.</w:t>
      </w:r>
    </w:p>
    <w:p w:rsidR="009D42CB" w:rsidRDefault="009D42CB" w:rsidP="009D42CB">
      <w:pPr>
        <w:pStyle w:val="a3"/>
        <w:ind w:right="413"/>
        <w:jc w:val="both"/>
      </w:pPr>
      <w:r>
        <w:t>Як системне утворення правопорядок складається з безлічі взаємодіючих</w:t>
      </w:r>
      <w:r>
        <w:rPr>
          <w:spacing w:val="1"/>
        </w:rPr>
        <w:t xml:space="preserve"> </w:t>
      </w:r>
      <w:r>
        <w:rPr>
          <w:b/>
          <w:i/>
        </w:rPr>
        <w:t>елементів</w:t>
      </w:r>
      <w:r>
        <w:t>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взаємовпливу.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відносяться:</w:t>
      </w:r>
    </w:p>
    <w:p w:rsidR="009D42CB" w:rsidRDefault="009D42CB" w:rsidP="009D42CB">
      <w:pPr>
        <w:pStyle w:val="a7"/>
        <w:numPr>
          <w:ilvl w:val="0"/>
          <w:numId w:val="2"/>
        </w:numPr>
        <w:tabs>
          <w:tab w:val="left" w:pos="102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суб’єкти</w:t>
      </w:r>
      <w:r>
        <w:rPr>
          <w:spacing w:val="-4"/>
          <w:sz w:val="28"/>
        </w:rPr>
        <w:t xml:space="preserve"> </w:t>
      </w:r>
      <w:r>
        <w:rPr>
          <w:sz w:val="28"/>
        </w:rPr>
        <w:t>(учасники)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правопорядку;</w:t>
      </w:r>
    </w:p>
    <w:p w:rsidR="009D42CB" w:rsidRDefault="009D42CB" w:rsidP="009D42CB">
      <w:pPr>
        <w:pStyle w:val="a7"/>
        <w:numPr>
          <w:ilvl w:val="0"/>
          <w:numId w:val="2"/>
        </w:numPr>
        <w:tabs>
          <w:tab w:val="left" w:pos="102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сукупність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актів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9D42CB" w:rsidRDefault="009D42CB" w:rsidP="009D42CB">
      <w:pPr>
        <w:pStyle w:val="a7"/>
        <w:numPr>
          <w:ilvl w:val="0"/>
          <w:numId w:val="2"/>
        </w:numPr>
        <w:tabs>
          <w:tab w:val="left" w:pos="1058"/>
        </w:tabs>
        <w:ind w:left="153" w:right="414" w:firstLine="566"/>
        <w:jc w:val="both"/>
        <w:rPr>
          <w:sz w:val="28"/>
        </w:rPr>
      </w:pPr>
      <w:r>
        <w:rPr>
          <w:sz w:val="28"/>
        </w:rPr>
        <w:t>усі відносини і зв’язки між учасниками, їх властивостями, кореляційні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і обов’язків,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відповідальності;</w:t>
      </w:r>
    </w:p>
    <w:p w:rsidR="009D42CB" w:rsidRDefault="009D42CB" w:rsidP="009D42CB">
      <w:pPr>
        <w:pStyle w:val="a7"/>
        <w:numPr>
          <w:ilvl w:val="0"/>
          <w:numId w:val="2"/>
        </w:numPr>
        <w:tabs>
          <w:tab w:val="left" w:pos="1238"/>
        </w:tabs>
        <w:ind w:left="153" w:right="411" w:firstLine="566"/>
        <w:jc w:val="both"/>
        <w:rPr>
          <w:sz w:val="28"/>
        </w:rPr>
      </w:pPr>
      <w:r>
        <w:rPr>
          <w:sz w:val="28"/>
        </w:rPr>
        <w:t>урегульована,</w:t>
      </w:r>
      <w:r>
        <w:rPr>
          <w:spacing w:val="1"/>
          <w:sz w:val="28"/>
        </w:rPr>
        <w:t xml:space="preserve"> </w:t>
      </w:r>
      <w:r>
        <w:rPr>
          <w:sz w:val="28"/>
        </w:rPr>
        <w:t>впорядкована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-2"/>
          <w:sz w:val="28"/>
        </w:rPr>
        <w:t xml:space="preserve"> </w:t>
      </w:r>
      <w:r>
        <w:rPr>
          <w:sz w:val="28"/>
        </w:rPr>
        <w:t>єдиний злагоджений організм.</w:t>
      </w:r>
    </w:p>
    <w:p w:rsidR="009D42CB" w:rsidRDefault="009D42CB" w:rsidP="009D42CB">
      <w:pPr>
        <w:spacing w:before="1" w:line="322" w:lineRule="exact"/>
        <w:ind w:left="719"/>
        <w:jc w:val="both"/>
        <w:rPr>
          <w:sz w:val="28"/>
        </w:rPr>
      </w:pPr>
      <w:r>
        <w:rPr>
          <w:b/>
          <w:i/>
          <w:sz w:val="28"/>
        </w:rPr>
        <w:t>Ознаки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правопорядку:</w:t>
      </w:r>
    </w:p>
    <w:p w:rsidR="009D42CB" w:rsidRDefault="009D42CB" w:rsidP="009D42CB">
      <w:pPr>
        <w:pStyle w:val="a7"/>
        <w:numPr>
          <w:ilvl w:val="0"/>
          <w:numId w:val="1"/>
        </w:numPr>
        <w:tabs>
          <w:tab w:val="left" w:pos="1249"/>
          <w:tab w:val="left" w:pos="1250"/>
          <w:tab w:val="left" w:pos="3204"/>
          <w:tab w:val="left" w:pos="3619"/>
          <w:tab w:val="left" w:pos="4754"/>
          <w:tab w:val="left" w:pos="7037"/>
          <w:tab w:val="left" w:pos="8655"/>
        </w:tabs>
        <w:ind w:right="413" w:firstLine="566"/>
        <w:rPr>
          <w:sz w:val="28"/>
        </w:rPr>
      </w:pPr>
      <w:r>
        <w:rPr>
          <w:sz w:val="28"/>
        </w:rPr>
        <w:t>правопорядок</w:t>
      </w:r>
      <w:r>
        <w:rPr>
          <w:sz w:val="28"/>
        </w:rPr>
        <w:tab/>
        <w:t>є</w:t>
      </w:r>
      <w:r>
        <w:rPr>
          <w:sz w:val="28"/>
        </w:rPr>
        <w:tab/>
        <w:t>станом</w:t>
      </w:r>
      <w:r>
        <w:rPr>
          <w:sz w:val="28"/>
        </w:rPr>
        <w:tab/>
        <w:t>упорядкованості</w:t>
      </w:r>
      <w:r>
        <w:rPr>
          <w:sz w:val="28"/>
        </w:rPr>
        <w:tab/>
        <w:t>суспільних</w:t>
      </w:r>
      <w:r>
        <w:rPr>
          <w:sz w:val="28"/>
        </w:rPr>
        <w:tab/>
      </w:r>
      <w:r>
        <w:rPr>
          <w:spacing w:val="-1"/>
          <w:sz w:val="28"/>
        </w:rPr>
        <w:t>відносин,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права;</w:t>
      </w:r>
    </w:p>
    <w:p w:rsidR="009D42CB" w:rsidRDefault="009D42CB" w:rsidP="009D42CB">
      <w:pPr>
        <w:pStyle w:val="a7"/>
        <w:numPr>
          <w:ilvl w:val="0"/>
          <w:numId w:val="1"/>
        </w:numPr>
        <w:tabs>
          <w:tab w:val="left" w:pos="1025"/>
        </w:tabs>
        <w:spacing w:line="321" w:lineRule="exact"/>
        <w:ind w:left="1024" w:hanging="306"/>
        <w:rPr>
          <w:sz w:val="28"/>
        </w:rPr>
      </w:pPr>
      <w:r>
        <w:rPr>
          <w:sz w:val="28"/>
        </w:rPr>
        <w:t>правопорядок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законності;</w:t>
      </w:r>
    </w:p>
    <w:p w:rsidR="009D42CB" w:rsidRDefault="009D42CB" w:rsidP="009D42CB">
      <w:pPr>
        <w:pStyle w:val="a7"/>
        <w:numPr>
          <w:ilvl w:val="0"/>
          <w:numId w:val="1"/>
        </w:numPr>
        <w:tabs>
          <w:tab w:val="left" w:pos="1025"/>
        </w:tabs>
        <w:ind w:left="1024" w:hanging="306"/>
        <w:rPr>
          <w:sz w:val="28"/>
        </w:rPr>
      </w:pPr>
      <w:r>
        <w:rPr>
          <w:sz w:val="28"/>
        </w:rPr>
        <w:t>змістом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правомірна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3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права;</w:t>
      </w:r>
    </w:p>
    <w:p w:rsidR="009D42CB" w:rsidRDefault="009D42CB" w:rsidP="009D42CB">
      <w:pPr>
        <w:pStyle w:val="a7"/>
        <w:numPr>
          <w:ilvl w:val="0"/>
          <w:numId w:val="1"/>
        </w:numPr>
        <w:tabs>
          <w:tab w:val="left" w:pos="1025"/>
        </w:tabs>
        <w:spacing w:line="322" w:lineRule="exact"/>
        <w:ind w:left="1024" w:hanging="306"/>
        <w:rPr>
          <w:sz w:val="28"/>
        </w:rPr>
      </w:pPr>
      <w:r>
        <w:rPr>
          <w:sz w:val="28"/>
        </w:rPr>
        <w:t>правопорядок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державою.</w:t>
      </w:r>
    </w:p>
    <w:p w:rsidR="009D42CB" w:rsidRDefault="009D42CB" w:rsidP="009D42CB">
      <w:pPr>
        <w:pStyle w:val="a3"/>
        <w:ind w:right="410"/>
        <w:jc w:val="both"/>
      </w:pPr>
      <w:r>
        <w:t>Правопорядок як система є складовою частиною системи вищого рівня –</w:t>
      </w:r>
      <w:r>
        <w:rPr>
          <w:spacing w:val="1"/>
        </w:rPr>
        <w:t xml:space="preserve"> </w:t>
      </w:r>
      <w:r>
        <w:rPr>
          <w:i/>
        </w:rPr>
        <w:t>громадського порядку</w:t>
      </w:r>
      <w:r>
        <w:t>. Проте на відміну від правопорядку громадський порядок</w:t>
      </w:r>
      <w:r>
        <w:rPr>
          <w:spacing w:val="-67"/>
        </w:rPr>
        <w:t xml:space="preserve"> </w:t>
      </w:r>
      <w:r>
        <w:t>утворюється внаслідок дії не тільки правових, але й інших соціальних норм:</w:t>
      </w:r>
      <w:r>
        <w:rPr>
          <w:spacing w:val="1"/>
        </w:rPr>
        <w:t xml:space="preserve"> </w:t>
      </w:r>
      <w:r>
        <w:t>норм моралі, звичаїв, корпоративних норм і т. д. Отже, громадський порядок 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proofErr w:type="spellStart"/>
      <w:r>
        <w:t>врегульованості</w:t>
      </w:r>
      <w:proofErr w:type="spellEnd"/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соціальних норм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принципів.</w:t>
      </w:r>
    </w:p>
    <w:p w:rsidR="009D42CB" w:rsidRDefault="009D42CB" w:rsidP="009D42CB">
      <w:pPr>
        <w:pStyle w:val="a3"/>
        <w:ind w:right="414"/>
        <w:jc w:val="both"/>
      </w:pPr>
      <w:r>
        <w:rPr>
          <w:b/>
          <w:i/>
        </w:rPr>
        <w:t>Світовий правопорядок</w:t>
      </w:r>
      <w:r>
        <w:rPr>
          <w:b/>
          <w:i/>
          <w:spacing w:val="70"/>
        </w:rPr>
        <w:t xml:space="preserve"> </w:t>
      </w:r>
      <w:r>
        <w:t>– це система суспільних планетарних відносин,</w:t>
      </w:r>
      <w:r>
        <w:rPr>
          <w:spacing w:val="1"/>
        </w:rPr>
        <w:t xml:space="preserve"> </w:t>
      </w:r>
      <w:r>
        <w:t xml:space="preserve">що формуються на основі </w:t>
      </w:r>
      <w:proofErr w:type="spellStart"/>
      <w:r>
        <w:t>загальногуманістичних</w:t>
      </w:r>
      <w:proofErr w:type="spellEnd"/>
      <w:r>
        <w:t xml:space="preserve"> і </w:t>
      </w:r>
      <w:proofErr w:type="spellStart"/>
      <w:r>
        <w:t>природноправових</w:t>
      </w:r>
      <w:proofErr w:type="spellEnd"/>
      <w:r>
        <w:t xml:space="preserve"> засад і</w:t>
      </w:r>
      <w:r>
        <w:rPr>
          <w:spacing w:val="1"/>
        </w:rPr>
        <w:t xml:space="preserve"> </w:t>
      </w:r>
      <w:r>
        <w:t>функціонують</w:t>
      </w:r>
      <w:r>
        <w:rPr>
          <w:spacing w:val="8"/>
        </w:rPr>
        <w:t xml:space="preserve"> </w:t>
      </w:r>
      <w:r>
        <w:t>відповідно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загальновизнаних</w:t>
      </w:r>
      <w:r>
        <w:rPr>
          <w:spacing w:val="9"/>
        </w:rPr>
        <w:t xml:space="preserve"> </w:t>
      </w:r>
      <w:r>
        <w:t>принципів</w:t>
      </w:r>
      <w:r>
        <w:rPr>
          <w:spacing w:val="6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міжнародного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національного</w:t>
      </w:r>
      <w:r>
        <w:rPr>
          <w:spacing w:val="-1"/>
        </w:rPr>
        <w:t xml:space="preserve"> </w:t>
      </w:r>
      <w:r>
        <w:t>права.</w:t>
      </w:r>
    </w:p>
    <w:p w:rsidR="009D42CB" w:rsidRDefault="009D42CB" w:rsidP="009D42CB">
      <w:pPr>
        <w:pStyle w:val="a3"/>
        <w:spacing w:before="1"/>
        <w:ind w:right="410"/>
        <w:jc w:val="both"/>
      </w:pPr>
      <w:r>
        <w:t>Необхідність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правопорядку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можливим</w:t>
      </w:r>
      <w:r>
        <w:rPr>
          <w:spacing w:val="71"/>
        </w:rPr>
        <w:t xml:space="preserve"> </w:t>
      </w:r>
      <w:r>
        <w:t>тільки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 згоди</w:t>
      </w:r>
      <w:r>
        <w:rPr>
          <w:spacing w:val="1"/>
        </w:rPr>
        <w:t xml:space="preserve"> </w:t>
      </w:r>
      <w:r>
        <w:t>та співробітництва</w:t>
      </w:r>
      <w:r>
        <w:rPr>
          <w:spacing w:val="-4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держав.</w:t>
      </w:r>
    </w:p>
    <w:p w:rsidR="0072413C" w:rsidRDefault="0072413C"/>
    <w:sectPr w:rsidR="0072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2D4"/>
    <w:multiLevelType w:val="hybridMultilevel"/>
    <w:tmpl w:val="42C4EC56"/>
    <w:lvl w:ilvl="0" w:tplc="4894E1A8">
      <w:start w:val="1"/>
      <w:numFmt w:val="decimal"/>
      <w:lvlText w:val="%1."/>
      <w:lvlJc w:val="left"/>
      <w:pPr>
        <w:ind w:left="10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69802B2">
      <w:numFmt w:val="bullet"/>
      <w:lvlText w:val="•"/>
      <w:lvlJc w:val="left"/>
      <w:pPr>
        <w:ind w:left="1920" w:hanging="281"/>
      </w:pPr>
      <w:rPr>
        <w:rFonts w:hint="default"/>
        <w:lang w:val="uk-UA" w:eastAsia="en-US" w:bidi="ar-SA"/>
      </w:rPr>
    </w:lvl>
    <w:lvl w:ilvl="2" w:tplc="D74070F6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 w:tplc="05BC664A">
      <w:numFmt w:val="bullet"/>
      <w:lvlText w:val="•"/>
      <w:lvlJc w:val="left"/>
      <w:pPr>
        <w:ind w:left="3761" w:hanging="281"/>
      </w:pPr>
      <w:rPr>
        <w:rFonts w:hint="default"/>
        <w:lang w:val="uk-UA" w:eastAsia="en-US" w:bidi="ar-SA"/>
      </w:rPr>
    </w:lvl>
    <w:lvl w:ilvl="4" w:tplc="AD82C3B4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5" w:tplc="512C7292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B6DE1636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7" w:tplc="981AAAAC">
      <w:numFmt w:val="bullet"/>
      <w:lvlText w:val="•"/>
      <w:lvlJc w:val="left"/>
      <w:pPr>
        <w:ind w:left="7444" w:hanging="281"/>
      </w:pPr>
      <w:rPr>
        <w:rFonts w:hint="default"/>
        <w:lang w:val="uk-UA" w:eastAsia="en-US" w:bidi="ar-SA"/>
      </w:rPr>
    </w:lvl>
    <w:lvl w:ilvl="8" w:tplc="1C4E5BAE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1">
    <w:nsid w:val="0EC00C9D"/>
    <w:multiLevelType w:val="hybridMultilevel"/>
    <w:tmpl w:val="17E2BE56"/>
    <w:lvl w:ilvl="0" w:tplc="8714AD82">
      <w:start w:val="1"/>
      <w:numFmt w:val="decimal"/>
      <w:lvlText w:val="%1)"/>
      <w:lvlJc w:val="left"/>
      <w:pPr>
        <w:ind w:left="1005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26F654">
      <w:numFmt w:val="bullet"/>
      <w:lvlText w:val="–"/>
      <w:lvlJc w:val="left"/>
      <w:pPr>
        <w:ind w:left="153" w:hanging="428"/>
      </w:pPr>
      <w:rPr>
        <w:rFonts w:hint="default"/>
        <w:w w:val="100"/>
        <w:lang w:val="uk-UA" w:eastAsia="en-US" w:bidi="ar-SA"/>
      </w:rPr>
    </w:lvl>
    <w:lvl w:ilvl="2" w:tplc="BC30237E">
      <w:numFmt w:val="bullet"/>
      <w:lvlText w:val="•"/>
      <w:lvlJc w:val="left"/>
      <w:pPr>
        <w:ind w:left="2022" w:hanging="428"/>
      </w:pPr>
      <w:rPr>
        <w:rFonts w:hint="default"/>
        <w:lang w:val="uk-UA" w:eastAsia="en-US" w:bidi="ar-SA"/>
      </w:rPr>
    </w:lvl>
    <w:lvl w:ilvl="3" w:tplc="F52061D0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4" w:tplc="CEAAE17A">
      <w:numFmt w:val="bullet"/>
      <w:lvlText w:val="•"/>
      <w:lvlJc w:val="left"/>
      <w:pPr>
        <w:ind w:left="4068" w:hanging="428"/>
      </w:pPr>
      <w:rPr>
        <w:rFonts w:hint="default"/>
        <w:lang w:val="uk-UA" w:eastAsia="en-US" w:bidi="ar-SA"/>
      </w:rPr>
    </w:lvl>
    <w:lvl w:ilvl="5" w:tplc="9E1E8FA4">
      <w:numFmt w:val="bullet"/>
      <w:lvlText w:val="•"/>
      <w:lvlJc w:val="left"/>
      <w:pPr>
        <w:ind w:left="5091" w:hanging="428"/>
      </w:pPr>
      <w:rPr>
        <w:rFonts w:hint="default"/>
        <w:lang w:val="uk-UA" w:eastAsia="en-US" w:bidi="ar-SA"/>
      </w:rPr>
    </w:lvl>
    <w:lvl w:ilvl="6" w:tplc="2F04039A">
      <w:numFmt w:val="bullet"/>
      <w:lvlText w:val="•"/>
      <w:lvlJc w:val="left"/>
      <w:pPr>
        <w:ind w:left="6114" w:hanging="428"/>
      </w:pPr>
      <w:rPr>
        <w:rFonts w:hint="default"/>
        <w:lang w:val="uk-UA" w:eastAsia="en-US" w:bidi="ar-SA"/>
      </w:rPr>
    </w:lvl>
    <w:lvl w:ilvl="7" w:tplc="651C5782">
      <w:numFmt w:val="bullet"/>
      <w:lvlText w:val="•"/>
      <w:lvlJc w:val="left"/>
      <w:pPr>
        <w:ind w:left="7137" w:hanging="428"/>
      </w:pPr>
      <w:rPr>
        <w:rFonts w:hint="default"/>
        <w:lang w:val="uk-UA" w:eastAsia="en-US" w:bidi="ar-SA"/>
      </w:rPr>
    </w:lvl>
    <w:lvl w:ilvl="8" w:tplc="7812EF1A">
      <w:numFmt w:val="bullet"/>
      <w:lvlText w:val="•"/>
      <w:lvlJc w:val="left"/>
      <w:pPr>
        <w:ind w:left="8160" w:hanging="428"/>
      </w:pPr>
      <w:rPr>
        <w:rFonts w:hint="default"/>
        <w:lang w:val="uk-UA" w:eastAsia="en-US" w:bidi="ar-SA"/>
      </w:rPr>
    </w:lvl>
  </w:abstractNum>
  <w:abstractNum w:abstractNumId="2">
    <w:nsid w:val="19BC74A0"/>
    <w:multiLevelType w:val="hybridMultilevel"/>
    <w:tmpl w:val="D8C8F34A"/>
    <w:lvl w:ilvl="0" w:tplc="19982612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BEAFE4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37087848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081C5AEC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8CAAEAD2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FB6ADD5A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795E720C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C0481948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64627C28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3">
    <w:nsid w:val="244653B5"/>
    <w:multiLevelType w:val="hybridMultilevel"/>
    <w:tmpl w:val="1F4C018E"/>
    <w:lvl w:ilvl="0" w:tplc="27A2B84A">
      <w:start w:val="1"/>
      <w:numFmt w:val="decimal"/>
      <w:lvlText w:val="%1)"/>
      <w:lvlJc w:val="left"/>
      <w:pPr>
        <w:ind w:left="153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8A1A64">
      <w:numFmt w:val="bullet"/>
      <w:lvlText w:val="•"/>
      <w:lvlJc w:val="left"/>
      <w:pPr>
        <w:ind w:left="1164" w:hanging="530"/>
      </w:pPr>
      <w:rPr>
        <w:rFonts w:hint="default"/>
        <w:lang w:val="uk-UA" w:eastAsia="en-US" w:bidi="ar-SA"/>
      </w:rPr>
    </w:lvl>
    <w:lvl w:ilvl="2" w:tplc="BCD6D136">
      <w:numFmt w:val="bullet"/>
      <w:lvlText w:val="•"/>
      <w:lvlJc w:val="left"/>
      <w:pPr>
        <w:ind w:left="2169" w:hanging="530"/>
      </w:pPr>
      <w:rPr>
        <w:rFonts w:hint="default"/>
        <w:lang w:val="uk-UA" w:eastAsia="en-US" w:bidi="ar-SA"/>
      </w:rPr>
    </w:lvl>
    <w:lvl w:ilvl="3" w:tplc="ABB6FB52">
      <w:numFmt w:val="bullet"/>
      <w:lvlText w:val="•"/>
      <w:lvlJc w:val="left"/>
      <w:pPr>
        <w:ind w:left="3173" w:hanging="530"/>
      </w:pPr>
      <w:rPr>
        <w:rFonts w:hint="default"/>
        <w:lang w:val="uk-UA" w:eastAsia="en-US" w:bidi="ar-SA"/>
      </w:rPr>
    </w:lvl>
    <w:lvl w:ilvl="4" w:tplc="18D03754">
      <w:numFmt w:val="bullet"/>
      <w:lvlText w:val="•"/>
      <w:lvlJc w:val="left"/>
      <w:pPr>
        <w:ind w:left="4178" w:hanging="530"/>
      </w:pPr>
      <w:rPr>
        <w:rFonts w:hint="default"/>
        <w:lang w:val="uk-UA" w:eastAsia="en-US" w:bidi="ar-SA"/>
      </w:rPr>
    </w:lvl>
    <w:lvl w:ilvl="5" w:tplc="F9942FEA">
      <w:numFmt w:val="bullet"/>
      <w:lvlText w:val="•"/>
      <w:lvlJc w:val="left"/>
      <w:pPr>
        <w:ind w:left="5183" w:hanging="530"/>
      </w:pPr>
      <w:rPr>
        <w:rFonts w:hint="default"/>
        <w:lang w:val="uk-UA" w:eastAsia="en-US" w:bidi="ar-SA"/>
      </w:rPr>
    </w:lvl>
    <w:lvl w:ilvl="6" w:tplc="96AE2432">
      <w:numFmt w:val="bullet"/>
      <w:lvlText w:val="•"/>
      <w:lvlJc w:val="left"/>
      <w:pPr>
        <w:ind w:left="6187" w:hanging="530"/>
      </w:pPr>
      <w:rPr>
        <w:rFonts w:hint="default"/>
        <w:lang w:val="uk-UA" w:eastAsia="en-US" w:bidi="ar-SA"/>
      </w:rPr>
    </w:lvl>
    <w:lvl w:ilvl="7" w:tplc="E58A9940">
      <w:numFmt w:val="bullet"/>
      <w:lvlText w:val="•"/>
      <w:lvlJc w:val="left"/>
      <w:pPr>
        <w:ind w:left="7192" w:hanging="530"/>
      </w:pPr>
      <w:rPr>
        <w:rFonts w:hint="default"/>
        <w:lang w:val="uk-UA" w:eastAsia="en-US" w:bidi="ar-SA"/>
      </w:rPr>
    </w:lvl>
    <w:lvl w:ilvl="8" w:tplc="DC38C9C2">
      <w:numFmt w:val="bullet"/>
      <w:lvlText w:val="•"/>
      <w:lvlJc w:val="left"/>
      <w:pPr>
        <w:ind w:left="8197" w:hanging="530"/>
      </w:pPr>
      <w:rPr>
        <w:rFonts w:hint="default"/>
        <w:lang w:val="uk-UA" w:eastAsia="en-US" w:bidi="ar-SA"/>
      </w:rPr>
    </w:lvl>
  </w:abstractNum>
  <w:abstractNum w:abstractNumId="4">
    <w:nsid w:val="2DC52488"/>
    <w:multiLevelType w:val="hybridMultilevel"/>
    <w:tmpl w:val="52E8DD98"/>
    <w:lvl w:ilvl="0" w:tplc="9EAA72F6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0A8926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ED209BE8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B4CEE19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60063C66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95ECFCBE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8F227440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1542FEDA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9D567E40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5">
    <w:nsid w:val="32466665"/>
    <w:multiLevelType w:val="hybridMultilevel"/>
    <w:tmpl w:val="1BE43FEA"/>
    <w:lvl w:ilvl="0" w:tplc="56F66BBC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A4DF6E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0A466E26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47A6245E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90F46454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518A7022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539C01B8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67F2502C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20BE6E50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6">
    <w:nsid w:val="37CE1144"/>
    <w:multiLevelType w:val="hybridMultilevel"/>
    <w:tmpl w:val="4226170E"/>
    <w:lvl w:ilvl="0" w:tplc="D5CCAA86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EAE76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91885E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09F2E31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CECCE2C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A98DB5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25E9C5C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F60CEEB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9E273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7">
    <w:nsid w:val="3D6224A1"/>
    <w:multiLevelType w:val="hybridMultilevel"/>
    <w:tmpl w:val="DDBC127E"/>
    <w:lvl w:ilvl="0" w:tplc="C35659EA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A882F2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1C0674F8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CBAE7684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0474411C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1C6CD6E4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A63E1DD8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2E40DB30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7DB2BB8A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8">
    <w:nsid w:val="589046F2"/>
    <w:multiLevelType w:val="hybridMultilevel"/>
    <w:tmpl w:val="EB360BA2"/>
    <w:lvl w:ilvl="0" w:tplc="A030FEDE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F012B4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C4B0185A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878EB5DC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2EEC5AC0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E2E86BCC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D06A30C0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8A9C0D46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B6D00232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9">
    <w:nsid w:val="5E0833BC"/>
    <w:multiLevelType w:val="hybridMultilevel"/>
    <w:tmpl w:val="050CE206"/>
    <w:lvl w:ilvl="0" w:tplc="8620DACA">
      <w:start w:val="1"/>
      <w:numFmt w:val="decimal"/>
      <w:lvlText w:val="%1.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1172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9C4216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CD86466C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09C2CA8E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32C053F2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D4508A82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44B08EAC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F29E20A2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CB"/>
    <w:rsid w:val="0072413C"/>
    <w:rsid w:val="009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D42CB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9D42CB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D42CB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42CB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D42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D42C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D4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42CB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D42CB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42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D42CB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D42C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9D42CB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9D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D42CB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9D42CB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D42CB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42CB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D42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D42C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D4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42CB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D42CB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42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D42CB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D42C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9D42CB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9D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ice.coe.int/webforms/docurnents/default.aspx?pdffile=CDL-AD(2011)003rev-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nice.coe.int/webforms/docurnents/default.aspx?pdffile=CDL-AD(2011)003rev-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2024-02-25T20:21:00Z</dcterms:created>
  <dcterms:modified xsi:type="dcterms:W3CDTF">2024-02-25T20:23:00Z</dcterms:modified>
</cp:coreProperties>
</file>