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5C" w:rsidRDefault="0068425C" w:rsidP="0068425C">
      <w:pPr>
        <w:spacing w:line="360" w:lineRule="auto"/>
        <w:ind w:left="26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Лекція </w:t>
      </w:r>
      <w:r w:rsidRPr="006A4FA4">
        <w:rPr>
          <w:b/>
          <w:sz w:val="28"/>
          <w:szCs w:val="28"/>
        </w:rPr>
        <w:t>3</w:t>
      </w:r>
      <w:r w:rsidRPr="00273B3C">
        <w:rPr>
          <w:b/>
          <w:sz w:val="28"/>
          <w:szCs w:val="28"/>
        </w:rPr>
        <w:t>. Планування матеріально-технічного забезпечення</w:t>
      </w:r>
    </w:p>
    <w:p w:rsidR="0068425C" w:rsidRPr="00763E9B" w:rsidRDefault="0068425C" w:rsidP="0068425C">
      <w:pPr>
        <w:spacing w:line="360" w:lineRule="auto"/>
        <w:ind w:left="26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8425C" w:rsidRPr="0068425C" w:rsidRDefault="0068425C" w:rsidP="0068425C">
      <w:pPr>
        <w:pStyle w:val="a3"/>
        <w:tabs>
          <w:tab w:val="left" w:leader="dot" w:pos="6096"/>
          <w:tab w:val="left" w:leader="dot" w:pos="6503"/>
        </w:tabs>
        <w:spacing w:after="0" w:line="360" w:lineRule="auto"/>
        <w:ind w:left="264"/>
        <w:jc w:val="both"/>
        <w:rPr>
          <w:sz w:val="28"/>
          <w:szCs w:val="28"/>
        </w:rPr>
      </w:pPr>
      <w:r w:rsidRPr="0068425C">
        <w:rPr>
          <w:sz w:val="28"/>
          <w:szCs w:val="28"/>
        </w:rPr>
        <w:t>1. Змі</w:t>
      </w:r>
      <w:proofErr w:type="gramStart"/>
      <w:r w:rsidRPr="0068425C">
        <w:rPr>
          <w:sz w:val="28"/>
          <w:szCs w:val="28"/>
        </w:rPr>
        <w:t>ст</w:t>
      </w:r>
      <w:proofErr w:type="gramEnd"/>
      <w:r w:rsidRPr="0068425C">
        <w:rPr>
          <w:sz w:val="28"/>
          <w:szCs w:val="28"/>
        </w:rPr>
        <w:t>, завдання та послідовність розроблення плану матеріально-технічного забезпече</w:t>
      </w:r>
      <w:r w:rsidRPr="0068425C">
        <w:rPr>
          <w:sz w:val="28"/>
          <w:szCs w:val="28"/>
        </w:rPr>
        <w:t>н</w:t>
      </w:r>
      <w:r w:rsidRPr="0068425C">
        <w:rPr>
          <w:sz w:val="28"/>
          <w:szCs w:val="28"/>
        </w:rPr>
        <w:t>ня.</w:t>
      </w:r>
    </w:p>
    <w:p w:rsidR="0068425C" w:rsidRPr="0068425C" w:rsidRDefault="0068425C" w:rsidP="0068425C">
      <w:pPr>
        <w:pStyle w:val="a3"/>
        <w:tabs>
          <w:tab w:val="left" w:leader="dot" w:pos="6503"/>
        </w:tabs>
        <w:spacing w:after="0" w:line="360" w:lineRule="auto"/>
        <w:ind w:left="264"/>
        <w:jc w:val="both"/>
        <w:rPr>
          <w:sz w:val="28"/>
          <w:szCs w:val="28"/>
          <w:lang w:val="uk-UA"/>
        </w:rPr>
      </w:pPr>
      <w:r w:rsidRPr="0068425C">
        <w:rPr>
          <w:sz w:val="28"/>
          <w:szCs w:val="28"/>
        </w:rPr>
        <w:t xml:space="preserve">2. Сучасні методи планування потреби в </w:t>
      </w:r>
      <w:proofErr w:type="gramStart"/>
      <w:r w:rsidRPr="0068425C">
        <w:rPr>
          <w:sz w:val="28"/>
          <w:szCs w:val="28"/>
        </w:rPr>
        <w:t>матер</w:t>
      </w:r>
      <w:proofErr w:type="gramEnd"/>
      <w:r w:rsidRPr="0068425C">
        <w:rPr>
          <w:sz w:val="28"/>
          <w:szCs w:val="28"/>
        </w:rPr>
        <w:t>іальних р</w:t>
      </w:r>
      <w:r w:rsidRPr="0068425C">
        <w:rPr>
          <w:sz w:val="28"/>
          <w:szCs w:val="28"/>
        </w:rPr>
        <w:t>е</w:t>
      </w:r>
      <w:r w:rsidRPr="0068425C">
        <w:rPr>
          <w:sz w:val="28"/>
          <w:szCs w:val="28"/>
        </w:rPr>
        <w:t>сурсах</w:t>
      </w:r>
      <w:r w:rsidRPr="0068425C">
        <w:rPr>
          <w:sz w:val="28"/>
          <w:szCs w:val="28"/>
          <w:lang w:val="uk-UA"/>
        </w:rPr>
        <w:t>.</w:t>
      </w:r>
    </w:p>
    <w:p w:rsidR="0068425C" w:rsidRPr="0068425C" w:rsidRDefault="0068425C" w:rsidP="0068425C">
      <w:pPr>
        <w:pStyle w:val="a3"/>
        <w:tabs>
          <w:tab w:val="left" w:leader="dot" w:pos="6096"/>
          <w:tab w:val="left" w:leader="dot" w:pos="6503"/>
        </w:tabs>
        <w:spacing w:line="360" w:lineRule="auto"/>
        <w:ind w:left="264"/>
        <w:jc w:val="both"/>
        <w:rPr>
          <w:sz w:val="28"/>
          <w:szCs w:val="28"/>
          <w:lang w:val="uk-UA"/>
        </w:rPr>
      </w:pPr>
      <w:r w:rsidRPr="0068425C">
        <w:rPr>
          <w:sz w:val="28"/>
          <w:szCs w:val="28"/>
        </w:rPr>
        <w:t>3. </w:t>
      </w:r>
      <w:r w:rsidRPr="0068425C">
        <w:rPr>
          <w:sz w:val="28"/>
          <w:szCs w:val="28"/>
          <w:lang w:val="uk-UA"/>
        </w:rPr>
        <w:t>П</w:t>
      </w:r>
      <w:r w:rsidRPr="0068425C">
        <w:rPr>
          <w:sz w:val="28"/>
          <w:szCs w:val="28"/>
        </w:rPr>
        <w:t>ланування поставок матеріал</w:t>
      </w:r>
      <w:r w:rsidRPr="0068425C">
        <w:rPr>
          <w:sz w:val="28"/>
          <w:szCs w:val="28"/>
        </w:rPr>
        <w:t>ь</w:t>
      </w:r>
      <w:r w:rsidRPr="0068425C">
        <w:rPr>
          <w:sz w:val="28"/>
          <w:szCs w:val="28"/>
        </w:rPr>
        <w:t>них ресурсів</w:t>
      </w:r>
      <w:r w:rsidRPr="0068425C">
        <w:rPr>
          <w:sz w:val="28"/>
          <w:szCs w:val="28"/>
          <w:lang w:val="uk-UA"/>
        </w:rPr>
        <w:t>.</w:t>
      </w:r>
    </w:p>
    <w:p w:rsidR="0068425C" w:rsidRPr="00273B3C" w:rsidRDefault="0068425C" w:rsidP="0068425C">
      <w:pPr>
        <w:pStyle w:val="a5"/>
        <w:ind w:firstLine="57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1. Зміст, завдання та послідовність розроблення плану</w:t>
      </w:r>
      <w:r w:rsidRPr="00273B3C">
        <w:rPr>
          <w:sz w:val="28"/>
          <w:szCs w:val="28"/>
          <w:lang w:val="ru-RU"/>
        </w:rPr>
        <w:t xml:space="preserve"> </w:t>
      </w:r>
      <w:r w:rsidRPr="00273B3C">
        <w:rPr>
          <w:sz w:val="28"/>
          <w:szCs w:val="28"/>
        </w:rPr>
        <w:t>м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>теріально-технічного забезпечення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pacing w:val="-4"/>
          <w:sz w:val="28"/>
          <w:szCs w:val="28"/>
        </w:rPr>
      </w:pPr>
      <w:r w:rsidRPr="006A4FA4">
        <w:rPr>
          <w:spacing w:val="-4"/>
          <w:sz w:val="28"/>
          <w:szCs w:val="28"/>
          <w:lang w:val="uk-UA"/>
        </w:rPr>
        <w:t>МТЗ — це вид комерційної діяльності щодо забезпечення мат</w:t>
      </w:r>
      <w:r w:rsidRPr="006A4FA4">
        <w:rPr>
          <w:spacing w:val="-4"/>
          <w:sz w:val="28"/>
          <w:szCs w:val="28"/>
          <w:lang w:val="uk-UA"/>
        </w:rPr>
        <w:t>е</w:t>
      </w:r>
      <w:r w:rsidRPr="006A4FA4">
        <w:rPr>
          <w:spacing w:val="-4"/>
          <w:sz w:val="28"/>
          <w:szCs w:val="28"/>
          <w:lang w:val="uk-UA"/>
        </w:rPr>
        <w:t xml:space="preserve">ріально-технічними ресурсами процесу виробництва, здійснюваної, як правило, до початку виробництва. </w:t>
      </w:r>
      <w:r w:rsidRPr="00273B3C">
        <w:rPr>
          <w:spacing w:val="-4"/>
          <w:sz w:val="28"/>
          <w:szCs w:val="28"/>
        </w:rPr>
        <w:t xml:space="preserve">Основна мета МТЗ — доведення матеріальних ресурсів до конкретних виробничих </w:t>
      </w:r>
      <w:proofErr w:type="gramStart"/>
      <w:r w:rsidRPr="00273B3C">
        <w:rPr>
          <w:spacing w:val="-4"/>
          <w:sz w:val="28"/>
          <w:szCs w:val="28"/>
        </w:rPr>
        <w:t>п</w:t>
      </w:r>
      <w:proofErr w:type="gramEnd"/>
      <w:r w:rsidRPr="00273B3C">
        <w:rPr>
          <w:spacing w:val="-4"/>
          <w:sz w:val="28"/>
          <w:szCs w:val="28"/>
        </w:rPr>
        <w:t>ідпр</w:t>
      </w:r>
      <w:r w:rsidRPr="00273B3C">
        <w:rPr>
          <w:spacing w:val="-4"/>
          <w:sz w:val="28"/>
          <w:szCs w:val="28"/>
        </w:rPr>
        <w:t>и</w:t>
      </w:r>
      <w:r w:rsidRPr="00273B3C">
        <w:rPr>
          <w:spacing w:val="-4"/>
          <w:sz w:val="28"/>
          <w:szCs w:val="28"/>
        </w:rPr>
        <w:t>єм</w:t>
      </w:r>
      <w:r w:rsidRPr="00273B3C">
        <w:rPr>
          <w:spacing w:val="-4"/>
          <w:sz w:val="28"/>
          <w:szCs w:val="28"/>
        </w:rPr>
        <w:softHyphen/>
        <w:t xml:space="preserve">ств — у </w:t>
      </w:r>
      <w:r w:rsidRPr="00273B3C">
        <w:rPr>
          <w:spacing w:val="-2"/>
          <w:sz w:val="28"/>
          <w:szCs w:val="28"/>
        </w:rPr>
        <w:t>заздалегідь визначене договором місце споживання.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Функції МТЗ класифікують на основні й допоміжні. 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До осн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вних відносять: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визначення потреби в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іальних ресурсах (сировині, м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теріалах, паливі, енергії, обладнанні); 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закупівлю матеріальних ресурсі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оренду матеріальних ресурсів, що супроводжується зміною форми власності;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доставку матеріальних ресурсі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складування матеріальних ресурсі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розподіл матеріальних ресурсі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доведення матеріальних ресурсів необхідної кількості та якості до робочих місць;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визначення потреби заводу в матеріальних ресурсах для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 xml:space="preserve">конання 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>ізнотермінових інноваційних планів;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укладання договорів з постачальниками, складання спец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фікацій;</w:t>
      </w:r>
    </w:p>
    <w:p w:rsidR="0068425C" w:rsidRPr="00273B3C" w:rsidRDefault="0068425C" w:rsidP="0068425C">
      <w:pPr>
        <w:pStyle w:val="11"/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rPr>
          <w:spacing w:val="0"/>
          <w:sz w:val="28"/>
          <w:szCs w:val="28"/>
          <w:lang w:val="ru-RU"/>
        </w:rPr>
      </w:pPr>
      <w:r w:rsidRPr="00273B3C">
        <w:rPr>
          <w:spacing w:val="0"/>
          <w:sz w:val="28"/>
          <w:szCs w:val="28"/>
          <w:lang w:val="ru-RU"/>
        </w:rPr>
        <w:t>контроль графі</w:t>
      </w:r>
      <w:proofErr w:type="gramStart"/>
      <w:r w:rsidRPr="00273B3C">
        <w:rPr>
          <w:spacing w:val="0"/>
          <w:sz w:val="28"/>
          <w:szCs w:val="28"/>
          <w:lang w:val="ru-RU"/>
        </w:rPr>
        <w:t>к</w:t>
      </w:r>
      <w:proofErr w:type="gramEnd"/>
      <w:r w:rsidRPr="00273B3C">
        <w:rPr>
          <w:spacing w:val="0"/>
          <w:sz w:val="28"/>
          <w:szCs w:val="28"/>
          <w:lang w:val="ru-RU"/>
        </w:rPr>
        <w:t>ів постачання й виконання договірних обо</w:t>
      </w:r>
      <w:r w:rsidRPr="00273B3C">
        <w:rPr>
          <w:spacing w:val="0"/>
          <w:sz w:val="28"/>
          <w:szCs w:val="28"/>
          <w:lang w:val="ru-RU"/>
        </w:rPr>
        <w:softHyphen/>
        <w:t>в’язків;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організацію оперативного </w:t>
      </w:r>
      <w:proofErr w:type="gramStart"/>
      <w:r w:rsidRPr="00273B3C">
        <w:rPr>
          <w:sz w:val="28"/>
          <w:szCs w:val="28"/>
        </w:rPr>
        <w:t>обл</w:t>
      </w:r>
      <w:proofErr w:type="gramEnd"/>
      <w:r w:rsidRPr="00273B3C">
        <w:rPr>
          <w:sz w:val="28"/>
          <w:szCs w:val="28"/>
        </w:rPr>
        <w:t>іку руху матеріалів, централ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зованої доставки матеріалів у цехи й на ділянки;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 xml:space="preserve">аналіз витрат і 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>івня використання матеріалів, реалізацію відходів тощо.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Однією з важливих функцій відділу матеріально-технічного постачання є вирішення завдань щодо залучення до господарського обороту вторинної сировини й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іалів (за можливості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користання останньої).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Допоміжні функції МТЗ — маркетингові та юридичні.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Маркетингові функції комерційного характеру охоплюють питання визначення й вибору конкретних постачальників матер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альних ресурсі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. У низці випадків як постачальники можуть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ступати посередницькі структури.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pacing w:val="-2"/>
          <w:sz w:val="28"/>
          <w:szCs w:val="28"/>
        </w:rPr>
        <w:t>Юридичні функції пов’язані з правовим забезпеченням і зах</w:t>
      </w:r>
      <w:r w:rsidRPr="00273B3C">
        <w:rPr>
          <w:spacing w:val="-2"/>
          <w:sz w:val="28"/>
          <w:szCs w:val="28"/>
        </w:rPr>
        <w:t>и</w:t>
      </w:r>
      <w:r w:rsidRPr="00273B3C">
        <w:rPr>
          <w:spacing w:val="-2"/>
          <w:sz w:val="28"/>
          <w:szCs w:val="28"/>
        </w:rPr>
        <w:t>с</w:t>
      </w:r>
      <w:r w:rsidRPr="00273B3C">
        <w:rPr>
          <w:spacing w:val="-2"/>
          <w:sz w:val="28"/>
          <w:szCs w:val="28"/>
        </w:rPr>
        <w:softHyphen/>
        <w:t>том</w:t>
      </w:r>
      <w:r w:rsidRPr="00273B3C">
        <w:rPr>
          <w:sz w:val="28"/>
          <w:szCs w:val="28"/>
        </w:rPr>
        <w:t xml:space="preserve"> прав власності,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ідготовкою та веденням ділових переговорів і юридичним оформленням угод, контролем за їх виконанням.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 xml:space="preserve">МТЗ на підприємстві виконує функції, пов’язані із закупівлею сировини, матеріалів, палива, енергії та обладнання, їх зберіганням та розподілом. 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>Обсяг завдань МТЗ поділяють на дві основні групи:</w:t>
      </w:r>
    </w:p>
    <w:p w:rsidR="0068425C" w:rsidRPr="006A4FA4" w:rsidRDefault="0068425C" w:rsidP="0068425C">
      <w:pPr>
        <w:numPr>
          <w:ilvl w:val="0"/>
          <w:numId w:val="2"/>
        </w:numPr>
        <w:tabs>
          <w:tab w:val="clear" w:pos="661"/>
          <w:tab w:val="num" w:pos="601"/>
          <w:tab w:val="left" w:pos="1134"/>
        </w:tabs>
        <w:spacing w:line="360" w:lineRule="auto"/>
        <w:ind w:left="264"/>
        <w:jc w:val="both"/>
        <w:rPr>
          <w:sz w:val="28"/>
          <w:szCs w:val="28"/>
          <w:lang w:val="uk-UA"/>
        </w:rPr>
      </w:pPr>
      <w:r w:rsidRPr="006A4FA4">
        <w:rPr>
          <w:sz w:val="28"/>
          <w:szCs w:val="28"/>
          <w:lang w:val="uk-UA"/>
        </w:rPr>
        <w:t>матеріальне забезпечення виробничого процесу наданням необхідних товарів та послуг у потрібній кількості та належної якості, з додержанням вимог щодо часу та місця;</w:t>
      </w:r>
    </w:p>
    <w:p w:rsidR="0068425C" w:rsidRPr="006A4FA4" w:rsidRDefault="0068425C" w:rsidP="0068425C">
      <w:pPr>
        <w:numPr>
          <w:ilvl w:val="0"/>
          <w:numId w:val="2"/>
        </w:numPr>
        <w:tabs>
          <w:tab w:val="clear" w:pos="661"/>
          <w:tab w:val="num" w:pos="601"/>
          <w:tab w:val="left" w:pos="1134"/>
        </w:tabs>
        <w:spacing w:line="360" w:lineRule="auto"/>
        <w:ind w:left="264"/>
        <w:jc w:val="both"/>
        <w:rPr>
          <w:sz w:val="28"/>
          <w:szCs w:val="28"/>
          <w:lang w:val="uk-UA"/>
        </w:rPr>
      </w:pPr>
      <w:r w:rsidRPr="006A4FA4">
        <w:rPr>
          <w:sz w:val="28"/>
          <w:szCs w:val="28"/>
          <w:lang w:val="uk-UA"/>
        </w:rPr>
        <w:t>закупівля, складування та розподіл товарів, необхідних для економічної діяльності.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pacing w:val="-4"/>
          <w:sz w:val="28"/>
          <w:szCs w:val="28"/>
        </w:rPr>
        <w:t>Розглядаючи систему планування МТЗ, потрібно з’ясувати змі</w:t>
      </w:r>
      <w:proofErr w:type="gramStart"/>
      <w:r w:rsidRPr="00273B3C">
        <w:rPr>
          <w:spacing w:val="-4"/>
          <w:sz w:val="28"/>
          <w:szCs w:val="28"/>
        </w:rPr>
        <w:t>ст</w:t>
      </w:r>
      <w:proofErr w:type="gramEnd"/>
      <w:r w:rsidRPr="00273B3C">
        <w:rPr>
          <w:sz w:val="28"/>
          <w:szCs w:val="28"/>
        </w:rPr>
        <w:t xml:space="preserve"> і послідовність розроблення плану МТЗ.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 змі</w:t>
      </w:r>
      <w:proofErr w:type="gramStart"/>
      <w:r w:rsidRPr="00273B3C">
        <w:rPr>
          <w:sz w:val="28"/>
          <w:szCs w:val="28"/>
        </w:rPr>
        <w:t>ст</w:t>
      </w:r>
      <w:proofErr w:type="gramEnd"/>
      <w:r w:rsidRPr="00273B3C">
        <w:rPr>
          <w:sz w:val="28"/>
          <w:szCs w:val="28"/>
        </w:rPr>
        <w:t xml:space="preserve"> планування МТЗ входять: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визначення потреби 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 xml:space="preserve"> матеріалах, устаткуванні, паливі, ен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>ргії на базі норм їх витрат;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розрахунок запасів усіх </w:t>
      </w:r>
      <w:proofErr w:type="gramStart"/>
      <w:r w:rsidRPr="00273B3C">
        <w:rPr>
          <w:sz w:val="28"/>
          <w:szCs w:val="28"/>
        </w:rPr>
        <w:t>товарно-матер</w:t>
      </w:r>
      <w:proofErr w:type="gramEnd"/>
      <w:r w:rsidRPr="00273B3C">
        <w:rPr>
          <w:sz w:val="28"/>
          <w:szCs w:val="28"/>
        </w:rPr>
        <w:t>іальних цінностей на плановий період;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proofErr w:type="gramStart"/>
      <w:r w:rsidRPr="00273B3C">
        <w:rPr>
          <w:sz w:val="28"/>
          <w:szCs w:val="28"/>
        </w:rPr>
        <w:t>обл</w:t>
      </w:r>
      <w:proofErr w:type="gramEnd"/>
      <w:r w:rsidRPr="00273B3C">
        <w:rPr>
          <w:sz w:val="28"/>
          <w:szCs w:val="28"/>
        </w:rPr>
        <w:t>ік, контроль і аналіз виконання планів забезпечення;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поточне регулювання забезпечення виробничих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ідрозділів підприємства.</w:t>
      </w:r>
    </w:p>
    <w:p w:rsidR="0068425C" w:rsidRPr="00273B3C" w:rsidRDefault="0068425C" w:rsidP="0068425C">
      <w:pPr>
        <w:tabs>
          <w:tab w:val="left" w:pos="510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Планування забезпечення здійснюють у певній </w:t>
      </w:r>
      <w:proofErr w:type="gramStart"/>
      <w:r w:rsidRPr="00273B3C">
        <w:rPr>
          <w:sz w:val="28"/>
          <w:szCs w:val="28"/>
        </w:rPr>
        <w:t>посл</w:t>
      </w:r>
      <w:proofErr w:type="gramEnd"/>
      <w:r w:rsidRPr="00273B3C">
        <w:rPr>
          <w:sz w:val="28"/>
          <w:szCs w:val="28"/>
        </w:rPr>
        <w:t>ідовності: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proofErr w:type="gramStart"/>
      <w:r w:rsidRPr="00273B3C">
        <w:rPr>
          <w:sz w:val="28"/>
          <w:szCs w:val="28"/>
        </w:rPr>
        <w:lastRenderedPageBreak/>
        <w:t>п</w:t>
      </w:r>
      <w:proofErr w:type="gramEnd"/>
      <w:r w:rsidRPr="00273B3C">
        <w:rPr>
          <w:sz w:val="28"/>
          <w:szCs w:val="28"/>
        </w:rPr>
        <w:t>ідготовча робота (забезпечення бланками-формами, і</w:t>
      </w:r>
      <w:r w:rsidRPr="00273B3C">
        <w:rPr>
          <w:sz w:val="28"/>
          <w:szCs w:val="28"/>
        </w:rPr>
        <w:t>н</w:t>
      </w:r>
      <w:r w:rsidRPr="00273B3C">
        <w:rPr>
          <w:sz w:val="28"/>
          <w:szCs w:val="28"/>
        </w:rPr>
        <w:t>структаж тощо);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визначення джерела забезпечення </w:t>
      </w:r>
      <w:proofErr w:type="gramStart"/>
      <w:r w:rsidRPr="00273B3C">
        <w:rPr>
          <w:sz w:val="28"/>
          <w:szCs w:val="28"/>
        </w:rPr>
        <w:t>потреби в матер</w:t>
      </w:r>
      <w:proofErr w:type="gramEnd"/>
      <w:r w:rsidRPr="00273B3C">
        <w:rPr>
          <w:sz w:val="28"/>
          <w:szCs w:val="28"/>
        </w:rPr>
        <w:t xml:space="preserve">іалах; 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розрахунок потреби в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 xml:space="preserve">іальних ресурсах; </w:t>
      </w:r>
    </w:p>
    <w:p w:rsidR="0068425C" w:rsidRPr="00273B3C" w:rsidRDefault="0068425C" w:rsidP="0068425C">
      <w:pPr>
        <w:numPr>
          <w:ilvl w:val="0"/>
          <w:numId w:val="1"/>
        </w:numPr>
        <w:tabs>
          <w:tab w:val="clear" w:pos="1287"/>
          <w:tab w:val="left" w:pos="510"/>
          <w:tab w:val="num" w:pos="567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розроблення норм виробничих запасі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pacing w:val="-2"/>
          <w:sz w:val="28"/>
          <w:szCs w:val="28"/>
        </w:rPr>
      </w:pPr>
      <w:r w:rsidRPr="00273B3C">
        <w:rPr>
          <w:b/>
          <w:spacing w:val="-2"/>
          <w:sz w:val="28"/>
          <w:szCs w:val="28"/>
        </w:rPr>
        <w:t>Стратегічне планування МТЗ</w:t>
      </w:r>
      <w:r w:rsidRPr="00273B3C">
        <w:rPr>
          <w:spacing w:val="-2"/>
          <w:sz w:val="28"/>
          <w:szCs w:val="28"/>
        </w:rPr>
        <w:t xml:space="preserve"> має пере</w:t>
      </w:r>
      <w:r w:rsidRPr="00273B3C">
        <w:rPr>
          <w:spacing w:val="-2"/>
          <w:sz w:val="28"/>
          <w:szCs w:val="28"/>
        </w:rPr>
        <w:t>д</w:t>
      </w:r>
      <w:r w:rsidRPr="00273B3C">
        <w:rPr>
          <w:spacing w:val="-2"/>
          <w:sz w:val="28"/>
          <w:szCs w:val="28"/>
        </w:rPr>
        <w:t>бачити заходи для забезпечення гнучкості та швидкої реакції на зміну умов МТЗ, визначити обсяги й напрями інвестицій на ці ц</w:t>
      </w:r>
      <w:r w:rsidRPr="00273B3C">
        <w:rPr>
          <w:spacing w:val="-2"/>
          <w:sz w:val="28"/>
          <w:szCs w:val="28"/>
        </w:rPr>
        <w:t>і</w:t>
      </w:r>
      <w:r w:rsidRPr="00273B3C">
        <w:rPr>
          <w:spacing w:val="-2"/>
          <w:sz w:val="28"/>
          <w:szCs w:val="28"/>
        </w:rPr>
        <w:t>лі.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pacing w:val="-6"/>
          <w:sz w:val="28"/>
          <w:szCs w:val="28"/>
        </w:rPr>
      </w:pPr>
      <w:r w:rsidRPr="00273B3C">
        <w:rPr>
          <w:b/>
          <w:spacing w:val="-6"/>
          <w:sz w:val="28"/>
          <w:szCs w:val="28"/>
        </w:rPr>
        <w:t>Поточне планування</w:t>
      </w:r>
      <w:r w:rsidRPr="00273B3C">
        <w:rPr>
          <w:spacing w:val="-6"/>
          <w:sz w:val="28"/>
          <w:szCs w:val="28"/>
        </w:rPr>
        <w:t xml:space="preserve"> передбачає забезпечення виробничої операційної</w:t>
      </w:r>
      <w:r w:rsidRPr="00273B3C">
        <w:rPr>
          <w:spacing w:val="-6"/>
          <w:sz w:val="28"/>
          <w:szCs w:val="28"/>
          <w:vertAlign w:val="superscript"/>
        </w:rPr>
        <w:t xml:space="preserve"> </w:t>
      </w:r>
      <w:r w:rsidRPr="00273B3C">
        <w:rPr>
          <w:spacing w:val="-6"/>
          <w:sz w:val="28"/>
          <w:szCs w:val="28"/>
        </w:rPr>
        <w:t xml:space="preserve">діяльності </w:t>
      </w:r>
      <w:proofErr w:type="gramStart"/>
      <w:r w:rsidRPr="00273B3C">
        <w:rPr>
          <w:spacing w:val="-6"/>
          <w:sz w:val="28"/>
          <w:szCs w:val="28"/>
        </w:rPr>
        <w:t>вс</w:t>
      </w:r>
      <w:proofErr w:type="gramEnd"/>
      <w:r w:rsidRPr="00273B3C">
        <w:rPr>
          <w:spacing w:val="-6"/>
          <w:sz w:val="28"/>
          <w:szCs w:val="28"/>
        </w:rPr>
        <w:t xml:space="preserve">іма видами </w:t>
      </w:r>
      <w:r w:rsidRPr="00273B3C">
        <w:rPr>
          <w:spacing w:val="-4"/>
          <w:sz w:val="28"/>
          <w:szCs w:val="28"/>
        </w:rPr>
        <w:t>матеріальних</w:t>
      </w:r>
      <w:r w:rsidRPr="00273B3C">
        <w:rPr>
          <w:spacing w:val="-6"/>
          <w:sz w:val="28"/>
          <w:szCs w:val="28"/>
          <w:vertAlign w:val="superscript"/>
        </w:rPr>
        <w:t xml:space="preserve"> </w:t>
      </w:r>
      <w:r w:rsidRPr="00273B3C">
        <w:rPr>
          <w:spacing w:val="-6"/>
          <w:sz w:val="28"/>
          <w:szCs w:val="28"/>
        </w:rPr>
        <w:t>ресурсів</w:t>
      </w:r>
      <w:r w:rsidRPr="00273B3C">
        <w:rPr>
          <w:spacing w:val="-6"/>
          <w:sz w:val="28"/>
          <w:szCs w:val="28"/>
          <w:vertAlign w:val="superscript"/>
        </w:rPr>
        <w:t xml:space="preserve"> </w:t>
      </w:r>
      <w:r w:rsidRPr="00273B3C">
        <w:rPr>
          <w:spacing w:val="-6"/>
          <w:sz w:val="28"/>
          <w:szCs w:val="28"/>
        </w:rPr>
        <w:t>на</w:t>
      </w:r>
      <w:r w:rsidRPr="00273B3C">
        <w:rPr>
          <w:spacing w:val="-6"/>
          <w:sz w:val="28"/>
          <w:szCs w:val="28"/>
          <w:vertAlign w:val="superscript"/>
        </w:rPr>
        <w:t xml:space="preserve"> </w:t>
      </w:r>
      <w:r w:rsidRPr="00273B3C">
        <w:rPr>
          <w:spacing w:val="-6"/>
          <w:sz w:val="28"/>
          <w:szCs w:val="28"/>
        </w:rPr>
        <w:t>плановий рік.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pacing w:val="-2"/>
          <w:sz w:val="28"/>
          <w:szCs w:val="28"/>
        </w:rPr>
        <w:t xml:space="preserve">Метою </w:t>
      </w:r>
      <w:r w:rsidRPr="00273B3C">
        <w:rPr>
          <w:b/>
          <w:spacing w:val="-2"/>
          <w:sz w:val="28"/>
          <w:szCs w:val="28"/>
        </w:rPr>
        <w:t>оперативного планування</w:t>
      </w:r>
      <w:r w:rsidRPr="00273B3C">
        <w:rPr>
          <w:spacing w:val="-2"/>
          <w:sz w:val="28"/>
          <w:szCs w:val="28"/>
        </w:rPr>
        <w:t xml:space="preserve"> є координація руху матері</w:t>
      </w:r>
      <w:r w:rsidRPr="00273B3C">
        <w:rPr>
          <w:spacing w:val="-2"/>
          <w:sz w:val="28"/>
          <w:szCs w:val="28"/>
        </w:rPr>
        <w:t>а</w:t>
      </w:r>
      <w:r w:rsidRPr="00273B3C">
        <w:rPr>
          <w:spacing w:val="-2"/>
          <w:sz w:val="28"/>
          <w:szCs w:val="28"/>
        </w:rPr>
        <w:t>ль</w:t>
      </w:r>
      <w:r w:rsidRPr="00273B3C">
        <w:rPr>
          <w:sz w:val="28"/>
          <w:szCs w:val="28"/>
        </w:rPr>
        <w:softHyphen/>
        <w:t xml:space="preserve">них ресурсів між 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>ізними підрозділами підприємства, регул</w:t>
      </w:r>
      <w:r w:rsidRPr="00273B3C">
        <w:rPr>
          <w:sz w:val="28"/>
          <w:szCs w:val="28"/>
        </w:rPr>
        <w:t>ю</w:t>
      </w:r>
      <w:r w:rsidRPr="00273B3C">
        <w:rPr>
          <w:sz w:val="28"/>
          <w:szCs w:val="28"/>
        </w:rPr>
        <w:t xml:space="preserve">вання та контроль за запасами матеріалів. 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Процес матеріально-технічного постачання тісно пов’язаний і з іншими сторонами діяльності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ідприємства.</w:t>
      </w:r>
    </w:p>
    <w:p w:rsidR="0068425C" w:rsidRPr="00273B3C" w:rsidRDefault="0068425C" w:rsidP="0068425C">
      <w:pPr>
        <w:numPr>
          <w:ilvl w:val="0"/>
          <w:numId w:val="3"/>
        </w:numPr>
        <w:tabs>
          <w:tab w:val="clear" w:pos="661"/>
          <w:tab w:val="num" w:pos="567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Безпосередній вплив на формування собівартості продукції як одна з найвагоміших статей витрат, що й відображено в ко</w:t>
      </w:r>
      <w:r w:rsidRPr="00273B3C">
        <w:rPr>
          <w:sz w:val="28"/>
          <w:szCs w:val="28"/>
        </w:rPr>
        <w:t>ш</w:t>
      </w:r>
      <w:r w:rsidRPr="00273B3C">
        <w:rPr>
          <w:sz w:val="28"/>
          <w:szCs w:val="28"/>
        </w:rPr>
        <w:t xml:space="preserve">торисах. На деяких виробництвах витрати на сировину та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іали становлять до 80—90 % загальних витрат на виробниц</w:t>
      </w:r>
      <w:r w:rsidRPr="00273B3C">
        <w:rPr>
          <w:sz w:val="28"/>
          <w:szCs w:val="28"/>
        </w:rPr>
        <w:t>т</w:t>
      </w:r>
      <w:r w:rsidRPr="00273B3C">
        <w:rPr>
          <w:sz w:val="28"/>
          <w:szCs w:val="28"/>
        </w:rPr>
        <w:t>во.</w:t>
      </w:r>
    </w:p>
    <w:p w:rsidR="0068425C" w:rsidRPr="00273B3C" w:rsidRDefault="0068425C" w:rsidP="0068425C">
      <w:pPr>
        <w:pStyle w:val="11"/>
        <w:numPr>
          <w:ilvl w:val="0"/>
          <w:numId w:val="3"/>
        </w:numPr>
        <w:tabs>
          <w:tab w:val="clear" w:pos="661"/>
          <w:tab w:val="num" w:pos="567"/>
        </w:tabs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spacing w:val="0"/>
          <w:sz w:val="28"/>
          <w:szCs w:val="28"/>
        </w:rPr>
        <w:t>Значний вплив здійснює МТЗ й на поточні та підсумкові показники фінансової діяльності підприємства. Адже за досить високої питомої ваги витрат на сировину та матеріали в загальних затратах підприємства неабиякої актуальності набуває п</w:t>
      </w:r>
      <w:r w:rsidRPr="00273B3C">
        <w:rPr>
          <w:spacing w:val="0"/>
          <w:sz w:val="28"/>
          <w:szCs w:val="28"/>
        </w:rPr>
        <w:t>и</w:t>
      </w:r>
      <w:r w:rsidRPr="00273B3C">
        <w:rPr>
          <w:spacing w:val="0"/>
          <w:sz w:val="28"/>
          <w:szCs w:val="28"/>
        </w:rPr>
        <w:t>тання оптимізації розрахунків за їх придбання. Від цього безп</w:t>
      </w:r>
      <w:r w:rsidRPr="00273B3C">
        <w:rPr>
          <w:spacing w:val="0"/>
          <w:sz w:val="28"/>
          <w:szCs w:val="28"/>
        </w:rPr>
        <w:t>о</w:t>
      </w:r>
      <w:r w:rsidRPr="00273B3C">
        <w:rPr>
          <w:spacing w:val="0"/>
          <w:sz w:val="28"/>
          <w:szCs w:val="28"/>
        </w:rPr>
        <w:t>середньо залежать періоди обігу дебіторської та кредиторської заборгованостей підприємства, пов’язаних з МТЗ, а отже, може змінюватись і норматив обігових коштів на підприємстві.</w:t>
      </w:r>
    </w:p>
    <w:p w:rsidR="0068425C" w:rsidRPr="00273B3C" w:rsidRDefault="0068425C" w:rsidP="0068425C">
      <w:pPr>
        <w:numPr>
          <w:ilvl w:val="0"/>
          <w:numId w:val="3"/>
        </w:numPr>
        <w:tabs>
          <w:tab w:val="clear" w:pos="661"/>
          <w:tab w:val="num" w:pos="567"/>
        </w:tabs>
        <w:spacing w:line="360" w:lineRule="auto"/>
        <w:ind w:left="264"/>
        <w:jc w:val="both"/>
        <w:rPr>
          <w:spacing w:val="-6"/>
          <w:sz w:val="28"/>
          <w:szCs w:val="28"/>
        </w:rPr>
      </w:pPr>
      <w:r w:rsidRPr="00273B3C">
        <w:rPr>
          <w:spacing w:val="-6"/>
          <w:sz w:val="28"/>
          <w:szCs w:val="28"/>
        </w:rPr>
        <w:t xml:space="preserve">МТЗ </w:t>
      </w:r>
      <w:r w:rsidRPr="00273B3C">
        <w:rPr>
          <w:spacing w:val="-4"/>
          <w:sz w:val="28"/>
          <w:szCs w:val="28"/>
        </w:rPr>
        <w:t>прямо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зумовлює</w:t>
      </w:r>
      <w:r w:rsidRPr="00273B3C">
        <w:rPr>
          <w:spacing w:val="-6"/>
          <w:sz w:val="28"/>
          <w:szCs w:val="28"/>
        </w:rPr>
        <w:t xml:space="preserve"> й </w:t>
      </w:r>
      <w:r w:rsidRPr="00273B3C">
        <w:rPr>
          <w:spacing w:val="-4"/>
          <w:sz w:val="28"/>
          <w:szCs w:val="28"/>
        </w:rPr>
        <w:t>результати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виробничих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процесів</w:t>
      </w:r>
      <w:r w:rsidRPr="00273B3C">
        <w:rPr>
          <w:spacing w:val="-6"/>
          <w:sz w:val="28"/>
          <w:szCs w:val="28"/>
        </w:rPr>
        <w:t xml:space="preserve">, тому </w:t>
      </w:r>
      <w:r w:rsidRPr="00273B3C">
        <w:rPr>
          <w:spacing w:val="-6"/>
          <w:sz w:val="28"/>
          <w:szCs w:val="28"/>
        </w:rPr>
        <w:br/>
        <w:t xml:space="preserve">що якість </w:t>
      </w:r>
      <w:r w:rsidRPr="00273B3C">
        <w:rPr>
          <w:spacing w:val="-4"/>
          <w:sz w:val="28"/>
          <w:szCs w:val="28"/>
        </w:rPr>
        <w:t>товару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багато</w:t>
      </w:r>
      <w:r w:rsidRPr="00273B3C">
        <w:rPr>
          <w:spacing w:val="-6"/>
          <w:sz w:val="28"/>
          <w:szCs w:val="28"/>
        </w:rPr>
        <w:t xml:space="preserve"> в чому </w:t>
      </w:r>
      <w:r w:rsidRPr="00273B3C">
        <w:rPr>
          <w:spacing w:val="-4"/>
          <w:sz w:val="28"/>
          <w:szCs w:val="28"/>
        </w:rPr>
        <w:t>залежить</w:t>
      </w:r>
      <w:r w:rsidRPr="00273B3C">
        <w:rPr>
          <w:spacing w:val="-6"/>
          <w:sz w:val="28"/>
          <w:szCs w:val="28"/>
        </w:rPr>
        <w:t xml:space="preserve"> від </w:t>
      </w:r>
      <w:r w:rsidRPr="00273B3C">
        <w:rPr>
          <w:spacing w:val="-4"/>
          <w:sz w:val="28"/>
          <w:szCs w:val="28"/>
        </w:rPr>
        <w:t>якості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затрачених</w:t>
      </w:r>
      <w:r w:rsidRPr="00273B3C">
        <w:rPr>
          <w:spacing w:val="-6"/>
          <w:sz w:val="28"/>
          <w:szCs w:val="28"/>
        </w:rPr>
        <w:t xml:space="preserve"> на й</w:t>
      </w:r>
      <w:r w:rsidRPr="00273B3C">
        <w:rPr>
          <w:spacing w:val="-6"/>
          <w:sz w:val="28"/>
          <w:szCs w:val="28"/>
        </w:rPr>
        <w:t>о</w:t>
      </w:r>
      <w:r w:rsidRPr="00273B3C">
        <w:rPr>
          <w:spacing w:val="-6"/>
          <w:sz w:val="28"/>
          <w:szCs w:val="28"/>
        </w:rPr>
        <w:t xml:space="preserve">го </w:t>
      </w:r>
      <w:r w:rsidRPr="00273B3C">
        <w:rPr>
          <w:spacing w:val="-4"/>
          <w:sz w:val="28"/>
          <w:szCs w:val="28"/>
        </w:rPr>
        <w:t>виробництво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сировини</w:t>
      </w:r>
      <w:r w:rsidRPr="00273B3C">
        <w:rPr>
          <w:spacing w:val="-6"/>
          <w:sz w:val="28"/>
          <w:szCs w:val="28"/>
        </w:rPr>
        <w:t xml:space="preserve"> й </w:t>
      </w:r>
      <w:proofErr w:type="gramStart"/>
      <w:r w:rsidRPr="00273B3C">
        <w:rPr>
          <w:spacing w:val="-4"/>
          <w:sz w:val="28"/>
          <w:szCs w:val="28"/>
        </w:rPr>
        <w:t>матер</w:t>
      </w:r>
      <w:proofErr w:type="gramEnd"/>
      <w:r w:rsidRPr="00273B3C">
        <w:rPr>
          <w:spacing w:val="-4"/>
          <w:sz w:val="28"/>
          <w:szCs w:val="28"/>
        </w:rPr>
        <w:t>іалів</w:t>
      </w:r>
      <w:r w:rsidRPr="00273B3C">
        <w:rPr>
          <w:spacing w:val="-6"/>
          <w:sz w:val="28"/>
          <w:szCs w:val="28"/>
        </w:rPr>
        <w:t xml:space="preserve">. Також </w:t>
      </w:r>
      <w:r w:rsidRPr="00273B3C">
        <w:rPr>
          <w:spacing w:val="-4"/>
          <w:sz w:val="28"/>
          <w:szCs w:val="28"/>
        </w:rPr>
        <w:t>неабияку</w:t>
      </w:r>
      <w:r w:rsidRPr="00273B3C">
        <w:rPr>
          <w:spacing w:val="-6"/>
          <w:sz w:val="28"/>
          <w:szCs w:val="28"/>
        </w:rPr>
        <w:t xml:space="preserve"> роль відіграє </w:t>
      </w:r>
      <w:r w:rsidRPr="00273B3C">
        <w:rPr>
          <w:spacing w:val="-6"/>
          <w:sz w:val="28"/>
          <w:szCs w:val="28"/>
        </w:rPr>
        <w:br/>
        <w:t xml:space="preserve">і якість </w:t>
      </w:r>
      <w:r w:rsidRPr="00273B3C">
        <w:rPr>
          <w:spacing w:val="-4"/>
          <w:sz w:val="28"/>
          <w:szCs w:val="28"/>
        </w:rPr>
        <w:t>затрачених</w:t>
      </w:r>
      <w:r w:rsidRPr="00273B3C">
        <w:rPr>
          <w:spacing w:val="-6"/>
          <w:sz w:val="28"/>
          <w:szCs w:val="28"/>
        </w:rPr>
        <w:t xml:space="preserve"> на </w:t>
      </w:r>
      <w:r w:rsidRPr="00273B3C">
        <w:rPr>
          <w:spacing w:val="-4"/>
          <w:sz w:val="28"/>
          <w:szCs w:val="28"/>
        </w:rPr>
        <w:t>виробничий</w:t>
      </w:r>
      <w:r w:rsidRPr="00273B3C">
        <w:rPr>
          <w:spacing w:val="-6"/>
          <w:sz w:val="28"/>
          <w:szCs w:val="28"/>
        </w:rPr>
        <w:t xml:space="preserve"> процес </w:t>
      </w:r>
      <w:r w:rsidRPr="00273B3C">
        <w:rPr>
          <w:spacing w:val="-4"/>
          <w:sz w:val="28"/>
          <w:szCs w:val="28"/>
        </w:rPr>
        <w:t>засобів</w:t>
      </w:r>
      <w:r w:rsidRPr="00273B3C">
        <w:rPr>
          <w:spacing w:val="-6"/>
          <w:sz w:val="28"/>
          <w:szCs w:val="28"/>
        </w:rPr>
        <w:t xml:space="preserve"> праці. Тобто, крім </w:t>
      </w:r>
      <w:r w:rsidRPr="00273B3C">
        <w:rPr>
          <w:spacing w:val="-6"/>
          <w:sz w:val="28"/>
          <w:szCs w:val="28"/>
        </w:rPr>
        <w:br/>
      </w:r>
      <w:r w:rsidRPr="00273B3C">
        <w:rPr>
          <w:spacing w:val="-4"/>
          <w:sz w:val="28"/>
          <w:szCs w:val="28"/>
        </w:rPr>
        <w:t>сировини</w:t>
      </w:r>
      <w:r w:rsidRPr="00273B3C">
        <w:rPr>
          <w:spacing w:val="-6"/>
          <w:sz w:val="28"/>
          <w:szCs w:val="28"/>
        </w:rPr>
        <w:t xml:space="preserve"> та </w:t>
      </w:r>
      <w:r w:rsidRPr="00273B3C">
        <w:rPr>
          <w:spacing w:val="-4"/>
          <w:sz w:val="28"/>
          <w:szCs w:val="28"/>
        </w:rPr>
        <w:t>матеріалів</w:t>
      </w:r>
      <w:r w:rsidRPr="00273B3C">
        <w:rPr>
          <w:spacing w:val="-6"/>
          <w:sz w:val="28"/>
          <w:szCs w:val="28"/>
        </w:rPr>
        <w:t xml:space="preserve"> у </w:t>
      </w:r>
      <w:r w:rsidRPr="00273B3C">
        <w:rPr>
          <w:spacing w:val="-4"/>
          <w:sz w:val="28"/>
          <w:szCs w:val="28"/>
        </w:rPr>
        <w:t>виробничому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процесі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велику</w:t>
      </w:r>
      <w:r w:rsidRPr="00273B3C">
        <w:rPr>
          <w:spacing w:val="-6"/>
          <w:sz w:val="28"/>
          <w:szCs w:val="28"/>
        </w:rPr>
        <w:t xml:space="preserve"> роль </w:t>
      </w:r>
      <w:r w:rsidRPr="00273B3C">
        <w:rPr>
          <w:spacing w:val="-4"/>
          <w:sz w:val="28"/>
          <w:szCs w:val="28"/>
        </w:rPr>
        <w:t>відігр</w:t>
      </w:r>
      <w:r w:rsidRPr="00273B3C">
        <w:rPr>
          <w:spacing w:val="-4"/>
          <w:sz w:val="28"/>
          <w:szCs w:val="28"/>
        </w:rPr>
        <w:t>а</w:t>
      </w:r>
      <w:r w:rsidRPr="00273B3C">
        <w:rPr>
          <w:spacing w:val="-6"/>
          <w:sz w:val="28"/>
          <w:szCs w:val="28"/>
        </w:rPr>
        <w:t xml:space="preserve">ють </w:t>
      </w:r>
      <w:r w:rsidRPr="00273B3C">
        <w:rPr>
          <w:spacing w:val="-4"/>
          <w:sz w:val="28"/>
          <w:szCs w:val="28"/>
        </w:rPr>
        <w:lastRenderedPageBreak/>
        <w:t>обладнання</w:t>
      </w:r>
      <w:r w:rsidRPr="00273B3C">
        <w:rPr>
          <w:spacing w:val="-6"/>
          <w:sz w:val="28"/>
          <w:szCs w:val="28"/>
        </w:rPr>
        <w:t xml:space="preserve"> й </w:t>
      </w:r>
      <w:r w:rsidRPr="00273B3C">
        <w:rPr>
          <w:spacing w:val="-4"/>
          <w:sz w:val="28"/>
          <w:szCs w:val="28"/>
        </w:rPr>
        <w:t>малоцінні</w:t>
      </w:r>
      <w:r w:rsidRPr="00273B3C">
        <w:rPr>
          <w:spacing w:val="-6"/>
          <w:sz w:val="28"/>
          <w:szCs w:val="28"/>
        </w:rPr>
        <w:t xml:space="preserve"> та </w:t>
      </w:r>
      <w:r w:rsidRPr="00273B3C">
        <w:rPr>
          <w:spacing w:val="-4"/>
          <w:sz w:val="28"/>
          <w:szCs w:val="28"/>
        </w:rPr>
        <w:t>швидкозношувані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предмети</w:t>
      </w:r>
      <w:r w:rsidRPr="00273B3C">
        <w:rPr>
          <w:spacing w:val="-6"/>
          <w:sz w:val="28"/>
          <w:szCs w:val="28"/>
        </w:rPr>
        <w:t xml:space="preserve"> (МШП). </w:t>
      </w:r>
      <w:r w:rsidRPr="00273B3C">
        <w:rPr>
          <w:spacing w:val="-6"/>
          <w:sz w:val="28"/>
          <w:szCs w:val="28"/>
        </w:rPr>
        <w:br/>
        <w:t xml:space="preserve">А </w:t>
      </w:r>
      <w:r w:rsidRPr="00273B3C">
        <w:rPr>
          <w:spacing w:val="-4"/>
          <w:sz w:val="28"/>
          <w:szCs w:val="28"/>
        </w:rPr>
        <w:t>наявність</w:t>
      </w:r>
      <w:r w:rsidRPr="00273B3C">
        <w:rPr>
          <w:spacing w:val="-6"/>
          <w:sz w:val="28"/>
          <w:szCs w:val="28"/>
        </w:rPr>
        <w:t xml:space="preserve"> у </w:t>
      </w:r>
      <w:r w:rsidRPr="00273B3C">
        <w:rPr>
          <w:spacing w:val="-4"/>
          <w:sz w:val="28"/>
          <w:szCs w:val="28"/>
        </w:rPr>
        <w:t>достатній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кількості</w:t>
      </w:r>
      <w:r w:rsidRPr="00273B3C">
        <w:rPr>
          <w:spacing w:val="-6"/>
          <w:sz w:val="28"/>
          <w:szCs w:val="28"/>
        </w:rPr>
        <w:t xml:space="preserve"> та </w:t>
      </w:r>
      <w:r w:rsidRPr="00273B3C">
        <w:rPr>
          <w:spacing w:val="-4"/>
          <w:sz w:val="28"/>
          <w:szCs w:val="28"/>
        </w:rPr>
        <w:t>потрібної</w:t>
      </w:r>
      <w:r w:rsidRPr="00273B3C">
        <w:rPr>
          <w:spacing w:val="-6"/>
          <w:sz w:val="28"/>
          <w:szCs w:val="28"/>
        </w:rPr>
        <w:t xml:space="preserve"> якості </w:t>
      </w:r>
      <w:r w:rsidRPr="00273B3C">
        <w:rPr>
          <w:spacing w:val="-4"/>
          <w:sz w:val="28"/>
          <w:szCs w:val="28"/>
        </w:rPr>
        <w:t>зазначених</w:t>
      </w:r>
      <w:r w:rsidRPr="00273B3C">
        <w:rPr>
          <w:spacing w:val="-6"/>
          <w:sz w:val="28"/>
          <w:szCs w:val="28"/>
        </w:rPr>
        <w:t xml:space="preserve"> п</w:t>
      </w:r>
      <w:r w:rsidRPr="00273B3C">
        <w:rPr>
          <w:spacing w:val="-6"/>
          <w:sz w:val="28"/>
          <w:szCs w:val="28"/>
        </w:rPr>
        <w:t>о</w:t>
      </w:r>
      <w:r w:rsidRPr="00273B3C">
        <w:rPr>
          <w:spacing w:val="-4"/>
          <w:sz w:val="28"/>
          <w:szCs w:val="28"/>
        </w:rPr>
        <w:t>зицій</w:t>
      </w:r>
      <w:r w:rsidRPr="00273B3C">
        <w:rPr>
          <w:spacing w:val="-6"/>
          <w:sz w:val="28"/>
          <w:szCs w:val="28"/>
        </w:rPr>
        <w:t xml:space="preserve"> на </w:t>
      </w:r>
      <w:proofErr w:type="gramStart"/>
      <w:r w:rsidRPr="00273B3C">
        <w:rPr>
          <w:spacing w:val="-4"/>
          <w:sz w:val="28"/>
          <w:szCs w:val="28"/>
        </w:rPr>
        <w:t>п</w:t>
      </w:r>
      <w:proofErr w:type="gramEnd"/>
      <w:r w:rsidRPr="00273B3C">
        <w:rPr>
          <w:spacing w:val="-4"/>
          <w:sz w:val="28"/>
          <w:szCs w:val="28"/>
        </w:rPr>
        <w:t>ідприємстві</w:t>
      </w:r>
      <w:r w:rsidRPr="00273B3C">
        <w:rPr>
          <w:spacing w:val="-6"/>
          <w:sz w:val="28"/>
          <w:szCs w:val="28"/>
        </w:rPr>
        <w:t xml:space="preserve"> — це </w:t>
      </w:r>
      <w:r w:rsidRPr="00273B3C">
        <w:rPr>
          <w:spacing w:val="-4"/>
          <w:sz w:val="28"/>
          <w:szCs w:val="28"/>
        </w:rPr>
        <w:t>частина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загального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успіху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пі</w:t>
      </w:r>
      <w:r w:rsidRPr="00273B3C">
        <w:rPr>
          <w:spacing w:val="-4"/>
          <w:sz w:val="28"/>
          <w:szCs w:val="28"/>
        </w:rPr>
        <w:t>д</w:t>
      </w:r>
      <w:r w:rsidRPr="00273B3C">
        <w:rPr>
          <w:spacing w:val="-4"/>
          <w:sz w:val="28"/>
          <w:szCs w:val="28"/>
        </w:rPr>
        <w:t>приємства</w:t>
      </w:r>
      <w:r w:rsidRPr="00273B3C">
        <w:rPr>
          <w:spacing w:val="-6"/>
          <w:sz w:val="28"/>
          <w:szCs w:val="28"/>
        </w:rPr>
        <w:t>.</w:t>
      </w:r>
    </w:p>
    <w:p w:rsidR="0068425C" w:rsidRPr="00273B3C" w:rsidRDefault="0068425C" w:rsidP="0068425C">
      <w:pPr>
        <w:numPr>
          <w:ilvl w:val="0"/>
          <w:numId w:val="3"/>
        </w:numPr>
        <w:tabs>
          <w:tab w:val="clear" w:pos="661"/>
          <w:tab w:val="num" w:pos="567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Перевага над конкурентами здобувається не лише за доп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могою цінових та якісних показників готової продукції. Перев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гою в </w:t>
      </w:r>
      <w:r w:rsidRPr="00273B3C">
        <w:rPr>
          <w:spacing w:val="-2"/>
          <w:sz w:val="28"/>
          <w:szCs w:val="28"/>
        </w:rPr>
        <w:t>конкурентній боротьбі стають і згадані показники матері</w:t>
      </w:r>
      <w:r w:rsidRPr="00273B3C">
        <w:rPr>
          <w:spacing w:val="-2"/>
          <w:sz w:val="28"/>
          <w:szCs w:val="28"/>
        </w:rPr>
        <w:t>а</w:t>
      </w:r>
      <w:r w:rsidRPr="00273B3C">
        <w:rPr>
          <w:spacing w:val="-2"/>
          <w:sz w:val="28"/>
          <w:szCs w:val="28"/>
        </w:rPr>
        <w:t>льно-технічних ресурсів (МТР) порівняно з аналогами конкурента.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 xml:space="preserve">Завдання МТЗ: </w:t>
      </w:r>
    </w:p>
    <w:p w:rsidR="0068425C" w:rsidRPr="00273B3C" w:rsidRDefault="0068425C" w:rsidP="0068425C">
      <w:pPr>
        <w:tabs>
          <w:tab w:val="left" w:pos="1134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а) забезпечення стабільної бази постачальників, здатних кор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гувати свою постачальницьку діяльність відповідно до виробн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 xml:space="preserve">чих потреб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споживача. Сучасна ситуація вказує на той факт, що майже неможливо відшукати одного такого пост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>чальника, який забезпечив би максимально вигідні умови згідно з параметрами (цінові показники; асортимент; умови оплати; здатність швидко змінювати ціну та (або) асортимент; фактор тран</w:t>
      </w:r>
      <w:r w:rsidRPr="00273B3C">
        <w:rPr>
          <w:sz w:val="28"/>
          <w:szCs w:val="28"/>
        </w:rPr>
        <w:t>с</w:t>
      </w:r>
      <w:r w:rsidRPr="00273B3C">
        <w:rPr>
          <w:sz w:val="28"/>
          <w:szCs w:val="28"/>
        </w:rPr>
        <w:t xml:space="preserve">портування та витрат, що </w:t>
      </w:r>
      <w:proofErr w:type="gramStart"/>
      <w:r w:rsidRPr="00273B3C">
        <w:rPr>
          <w:sz w:val="28"/>
          <w:szCs w:val="28"/>
        </w:rPr>
        <w:t>пов’язан</w:t>
      </w:r>
      <w:proofErr w:type="gramEnd"/>
      <w:r w:rsidRPr="00273B3C">
        <w:rPr>
          <w:sz w:val="28"/>
          <w:szCs w:val="28"/>
        </w:rPr>
        <w:t>і з останнім);</w:t>
      </w:r>
    </w:p>
    <w:p w:rsidR="0068425C" w:rsidRPr="00273B3C" w:rsidRDefault="0068425C" w:rsidP="0068425C">
      <w:pPr>
        <w:pStyle w:val="11"/>
        <w:tabs>
          <w:tab w:val="left" w:pos="1134"/>
        </w:tabs>
        <w:spacing w:line="360" w:lineRule="auto"/>
        <w:rPr>
          <w:sz w:val="28"/>
          <w:szCs w:val="28"/>
        </w:rPr>
      </w:pPr>
      <w:r w:rsidRPr="00273B3C">
        <w:rPr>
          <w:sz w:val="28"/>
          <w:szCs w:val="28"/>
        </w:rPr>
        <w:t>б) організація внутрішніх процесів, що забезпечують виро</w:t>
      </w:r>
      <w:r w:rsidRPr="00273B3C">
        <w:rPr>
          <w:sz w:val="28"/>
          <w:szCs w:val="28"/>
        </w:rPr>
        <w:t>б</w:t>
      </w:r>
      <w:r w:rsidRPr="00273B3C">
        <w:rPr>
          <w:sz w:val="28"/>
          <w:szCs w:val="28"/>
        </w:rPr>
        <w:t>ни</w:t>
      </w:r>
      <w:r w:rsidRPr="00273B3C">
        <w:rPr>
          <w:sz w:val="28"/>
          <w:szCs w:val="28"/>
        </w:rPr>
        <w:softHyphen/>
        <w:t>чий процес та залежать від постачання (МТП). Це організація склад</w:t>
      </w:r>
      <w:r w:rsidRPr="00273B3C">
        <w:rPr>
          <w:sz w:val="28"/>
          <w:szCs w:val="28"/>
        </w:rPr>
        <w:softHyphen/>
        <w:t>ського господарства, обліку залишків товарно-матеріальних ціннос</w:t>
      </w:r>
      <w:r w:rsidRPr="00273B3C">
        <w:rPr>
          <w:sz w:val="28"/>
          <w:szCs w:val="28"/>
        </w:rPr>
        <w:softHyphen/>
        <w:t>тей на складах, розрахунки нормативних запасів, їх підтримання на визначеному рівні.</w:t>
      </w:r>
    </w:p>
    <w:p w:rsidR="0068425C" w:rsidRPr="00273B3C" w:rsidRDefault="0068425C" w:rsidP="0068425C">
      <w:pPr>
        <w:pStyle w:val="a5"/>
        <w:ind w:firstLine="11"/>
        <w:jc w:val="left"/>
        <w:rPr>
          <w:sz w:val="28"/>
          <w:szCs w:val="28"/>
        </w:rPr>
      </w:pPr>
      <w:r w:rsidRPr="00273B3C">
        <w:rPr>
          <w:sz w:val="28"/>
          <w:szCs w:val="28"/>
        </w:rPr>
        <w:t>2. Сучасні методи планування потреби в матеріальних ресурсах</w:t>
      </w:r>
    </w:p>
    <w:p w:rsidR="0068425C" w:rsidRPr="00273B3C" w:rsidRDefault="0068425C" w:rsidP="0068425C">
      <w:pPr>
        <w:pStyle w:val="11"/>
        <w:spacing w:line="360" w:lineRule="auto"/>
        <w:ind w:left="264" w:firstLine="1021"/>
        <w:rPr>
          <w:sz w:val="28"/>
          <w:szCs w:val="28"/>
        </w:rPr>
      </w:pPr>
      <w:r w:rsidRPr="00273B3C">
        <w:rPr>
          <w:sz w:val="28"/>
          <w:szCs w:val="28"/>
        </w:rPr>
        <w:t>Визначення потреби в матеріальних ресурсах — центр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>льна ланка в плануванні матеріально-технічного постачання підпр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ємства. Потреба в матеріальних ресурсах складається з потреби в ресурсах на основне виробництво, потреби на створення й підтри</w:t>
      </w:r>
      <w:r w:rsidRPr="00273B3C">
        <w:rPr>
          <w:sz w:val="28"/>
          <w:szCs w:val="28"/>
        </w:rPr>
        <w:t>м</w:t>
      </w:r>
      <w:r w:rsidRPr="00273B3C">
        <w:rPr>
          <w:sz w:val="28"/>
          <w:szCs w:val="28"/>
        </w:rPr>
        <w:t>ку перехідних запасів на кінець планового періоду та потреби на інші види господарської діяльності, у тому числі й невир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бничу.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Визначаючи потребу в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іальних ресурсах, необхідно вр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ховувати наявність засобів для їх покриття. Джерела покриття можуть бути власними чи позиковими. Потреба в матеріальних ресурсах планується за </w:t>
      </w:r>
      <w:proofErr w:type="gramStart"/>
      <w:r w:rsidRPr="00273B3C">
        <w:rPr>
          <w:sz w:val="28"/>
          <w:szCs w:val="28"/>
        </w:rPr>
        <w:t>вс</w:t>
      </w:r>
      <w:proofErr w:type="gramEnd"/>
      <w:r w:rsidRPr="00273B3C">
        <w:rPr>
          <w:sz w:val="28"/>
          <w:szCs w:val="28"/>
        </w:rPr>
        <w:t>ією номенклатурою матеріалів у варті</w:t>
      </w:r>
      <w:r w:rsidRPr="00273B3C">
        <w:rPr>
          <w:sz w:val="28"/>
          <w:szCs w:val="28"/>
        </w:rPr>
        <w:t>с</w:t>
      </w:r>
      <w:r w:rsidRPr="00273B3C">
        <w:rPr>
          <w:sz w:val="28"/>
          <w:szCs w:val="28"/>
        </w:rPr>
        <w:t>ному й натуральному вираженні. Обсяги та терміни постачань мат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 xml:space="preserve">ріалів на підприємство зумовлюються режимом їх </w:t>
      </w:r>
      <w:r w:rsidRPr="00273B3C">
        <w:rPr>
          <w:sz w:val="28"/>
          <w:szCs w:val="28"/>
        </w:rPr>
        <w:lastRenderedPageBreak/>
        <w:t>вироб</w:t>
      </w:r>
      <w:r w:rsidRPr="00273B3C">
        <w:rPr>
          <w:sz w:val="28"/>
          <w:szCs w:val="28"/>
        </w:rPr>
        <w:softHyphen/>
        <w:t>ничого споживання, створенням і підтримкою необхідного рівня виро</w:t>
      </w:r>
      <w:r w:rsidRPr="00273B3C">
        <w:rPr>
          <w:sz w:val="28"/>
          <w:szCs w:val="28"/>
        </w:rPr>
        <w:t>б</w:t>
      </w:r>
      <w:r w:rsidRPr="00273B3C">
        <w:rPr>
          <w:sz w:val="28"/>
          <w:szCs w:val="28"/>
        </w:rPr>
        <w:t>ничих запасів.</w:t>
      </w:r>
    </w:p>
    <w:p w:rsidR="0068425C" w:rsidRPr="00273B3C" w:rsidRDefault="0068425C" w:rsidP="0068425C">
      <w:pPr>
        <w:spacing w:line="360" w:lineRule="auto"/>
        <w:ind w:firstLine="301"/>
        <w:jc w:val="both"/>
        <w:rPr>
          <w:sz w:val="28"/>
          <w:szCs w:val="28"/>
        </w:rPr>
      </w:pPr>
      <w:proofErr w:type="gramStart"/>
      <w:r w:rsidRPr="00273B3C">
        <w:rPr>
          <w:sz w:val="28"/>
          <w:szCs w:val="28"/>
        </w:rPr>
        <w:t>Обсяг необхідних матеріальних ресурсів складається з потр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>би в матеріалах, необхідних для впровадження нової техніки, для виготовлення оснащення та інструменту, на експлуатаційні й технологічні втрати, на створення необхідного заділу незавершен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го виробництва та на формування перехідних запасів. Фактори, що впливають на визначення потреби в матері</w:t>
      </w:r>
      <w:r>
        <w:rPr>
          <w:sz w:val="28"/>
          <w:szCs w:val="28"/>
        </w:rPr>
        <w:t>альних ресурсах, подано в</w:t>
      </w:r>
      <w:proofErr w:type="gramEnd"/>
      <w:r>
        <w:rPr>
          <w:sz w:val="28"/>
          <w:szCs w:val="28"/>
        </w:rPr>
        <w:t xml:space="preserve"> табл.</w:t>
      </w:r>
      <w:r w:rsidRPr="00273B3C">
        <w:rPr>
          <w:sz w:val="28"/>
          <w:szCs w:val="28"/>
        </w:rPr>
        <w:t>1.</w:t>
      </w:r>
    </w:p>
    <w:p w:rsidR="0068425C" w:rsidRPr="0068425C" w:rsidRDefault="0068425C" w:rsidP="0068425C">
      <w:pPr>
        <w:pStyle w:val="1"/>
        <w:keepNext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425C">
        <w:rPr>
          <w:rFonts w:ascii="Times New Roman" w:hAnsi="Times New Roman" w:cs="Times New Roman"/>
          <w:b w:val="0"/>
          <w:sz w:val="28"/>
          <w:szCs w:val="28"/>
        </w:rPr>
        <w:t>Таблиця 1</w:t>
      </w:r>
    </w:p>
    <w:p w:rsidR="0068425C" w:rsidRPr="0068425C" w:rsidRDefault="0068425C" w:rsidP="0068425C">
      <w:pPr>
        <w:spacing w:before="80" w:after="120" w:line="360" w:lineRule="auto"/>
        <w:ind w:left="26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68425C">
        <w:rPr>
          <w:sz w:val="28"/>
          <w:szCs w:val="28"/>
        </w:rPr>
        <w:t>актори, що впливають на визначення потреби в матеріальних ресурсах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884"/>
        <w:gridCol w:w="5969"/>
      </w:tblGrid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197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Фактор</w:t>
            </w:r>
          </w:p>
        </w:tc>
        <w:tc>
          <w:tcPr>
            <w:tcW w:w="3029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Характеристика факторі</w:t>
            </w:r>
            <w:proofErr w:type="gramStart"/>
            <w:r w:rsidRPr="00273B3C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197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pacing w:val="-2"/>
                <w:sz w:val="28"/>
                <w:szCs w:val="28"/>
              </w:rPr>
            </w:pPr>
            <w:r w:rsidRPr="00273B3C">
              <w:rPr>
                <w:spacing w:val="-2"/>
                <w:sz w:val="28"/>
                <w:szCs w:val="28"/>
              </w:rPr>
              <w:t xml:space="preserve">1. Вид матеріального ресурсу </w:t>
            </w:r>
          </w:p>
        </w:tc>
        <w:tc>
          <w:tcPr>
            <w:tcW w:w="3029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Технічні засоби: машини, пристрої, устатк</w:t>
            </w:r>
            <w:r w:rsidRPr="00273B3C">
              <w:rPr>
                <w:sz w:val="28"/>
                <w:szCs w:val="28"/>
              </w:rPr>
              <w:t>у</w:t>
            </w:r>
            <w:r w:rsidRPr="00273B3C">
              <w:rPr>
                <w:sz w:val="28"/>
                <w:szCs w:val="28"/>
              </w:rPr>
              <w:t>вання, інструменти. Ресурси: сировина, м</w:t>
            </w:r>
            <w:r w:rsidRPr="00273B3C">
              <w:rPr>
                <w:sz w:val="28"/>
                <w:szCs w:val="28"/>
              </w:rPr>
              <w:t>а</w:t>
            </w:r>
            <w:r w:rsidRPr="00273B3C">
              <w:rPr>
                <w:sz w:val="28"/>
                <w:szCs w:val="28"/>
              </w:rPr>
              <w:t>теріали, напівфабрикати, паливо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197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2. Виробнича програма </w:t>
            </w:r>
          </w:p>
        </w:tc>
        <w:tc>
          <w:tcPr>
            <w:tcW w:w="3029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Обсяг виробництва продукції </w:t>
            </w:r>
            <w:proofErr w:type="gramStart"/>
            <w:r w:rsidRPr="00273B3C">
              <w:rPr>
                <w:sz w:val="28"/>
                <w:szCs w:val="28"/>
              </w:rPr>
              <w:t>для</w:t>
            </w:r>
            <w:proofErr w:type="gramEnd"/>
            <w:r w:rsidRPr="00273B3C">
              <w:rPr>
                <w:sz w:val="28"/>
                <w:szCs w:val="28"/>
              </w:rPr>
              <w:t xml:space="preserve"> реалізації на сторону. Обсяг виробництва продукції для власних потреб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197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3. Види потреби в ресурсі </w:t>
            </w:r>
          </w:p>
        </w:tc>
        <w:tc>
          <w:tcPr>
            <w:tcW w:w="3029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Основне виробництво. Виготовлення техн</w:t>
            </w:r>
            <w:r w:rsidRPr="00273B3C">
              <w:rPr>
                <w:sz w:val="28"/>
                <w:szCs w:val="28"/>
              </w:rPr>
              <w:t>о</w:t>
            </w:r>
            <w:r w:rsidRPr="00273B3C">
              <w:rPr>
                <w:sz w:val="28"/>
                <w:szCs w:val="28"/>
              </w:rPr>
              <w:t>логічного оснащення. Ремонтно-експлуата</w:t>
            </w:r>
            <w:r w:rsidRPr="00273B3C">
              <w:rPr>
                <w:sz w:val="28"/>
                <w:szCs w:val="28"/>
              </w:rPr>
              <w:softHyphen/>
              <w:t xml:space="preserve">ційні роботи. Капітальне будівництво. </w:t>
            </w:r>
            <w:proofErr w:type="gramStart"/>
            <w:r w:rsidRPr="00273B3C">
              <w:rPr>
                <w:sz w:val="28"/>
                <w:szCs w:val="28"/>
              </w:rPr>
              <w:t>П</w:t>
            </w:r>
            <w:proofErr w:type="gramEnd"/>
            <w:r w:rsidRPr="00273B3C">
              <w:rPr>
                <w:sz w:val="28"/>
                <w:szCs w:val="28"/>
              </w:rPr>
              <w:t>і</w:t>
            </w:r>
            <w:r w:rsidRPr="00273B3C">
              <w:rPr>
                <w:sz w:val="28"/>
                <w:szCs w:val="28"/>
              </w:rPr>
              <w:t>д</w:t>
            </w:r>
            <w:r w:rsidRPr="00273B3C">
              <w:rPr>
                <w:sz w:val="28"/>
                <w:szCs w:val="28"/>
              </w:rPr>
              <w:t>вищення технічного рівня виробництва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197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4. Норма витрат </w:t>
            </w:r>
            <w:proofErr w:type="gramStart"/>
            <w:r w:rsidRPr="00273B3C">
              <w:rPr>
                <w:sz w:val="28"/>
                <w:szCs w:val="28"/>
              </w:rPr>
              <w:t>матер</w:t>
            </w:r>
            <w:proofErr w:type="gramEnd"/>
            <w:r w:rsidRPr="00273B3C">
              <w:rPr>
                <w:sz w:val="28"/>
                <w:szCs w:val="28"/>
              </w:rPr>
              <w:t>іал</w:t>
            </w:r>
            <w:r w:rsidRPr="00273B3C">
              <w:rPr>
                <w:sz w:val="28"/>
                <w:szCs w:val="28"/>
              </w:rPr>
              <w:t>ь</w:t>
            </w:r>
            <w:r w:rsidRPr="00273B3C">
              <w:rPr>
                <w:sz w:val="28"/>
                <w:szCs w:val="28"/>
              </w:rPr>
              <w:t xml:space="preserve">ного ресурсу на одиницю продукції </w:t>
            </w:r>
          </w:p>
        </w:tc>
        <w:tc>
          <w:tcPr>
            <w:tcW w:w="3029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Об’єкти нормування: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матеріали;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сировина, енергія;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трудові ресурси;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час роботи устаткування;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тонно-кілометри перевезень</w:t>
            </w:r>
          </w:p>
        </w:tc>
      </w:tr>
    </w:tbl>
    <w:p w:rsidR="0068425C" w:rsidRPr="00273B3C" w:rsidRDefault="0068425C" w:rsidP="0068425C">
      <w:pPr>
        <w:spacing w:before="200"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pacing w:val="-2"/>
          <w:sz w:val="28"/>
          <w:szCs w:val="28"/>
        </w:rPr>
        <w:t>Потреба в матеріальних ресурсах визначається на основі бал</w:t>
      </w:r>
      <w:r w:rsidRPr="00273B3C">
        <w:rPr>
          <w:spacing w:val="-2"/>
          <w:sz w:val="28"/>
          <w:szCs w:val="28"/>
        </w:rPr>
        <w:t>а</w:t>
      </w:r>
      <w:r w:rsidRPr="00273B3C">
        <w:rPr>
          <w:spacing w:val="-2"/>
          <w:sz w:val="28"/>
          <w:szCs w:val="28"/>
        </w:rPr>
        <w:t>н</w:t>
      </w:r>
      <w:r w:rsidRPr="00273B3C">
        <w:rPr>
          <w:sz w:val="28"/>
          <w:szCs w:val="28"/>
        </w:rPr>
        <w:softHyphen/>
        <w:t xml:space="preserve">су МТЗ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з урахуванням залишків і внутрішніх дж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>рел забезпечення.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Основні дані для визначення потреби — це узгоджені з поп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 xml:space="preserve">том пропозиції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щодо виробництва товарів і послуг та норм витрат на їх виготовлення.</w:t>
      </w:r>
      <w:r>
        <w:rPr>
          <w:sz w:val="28"/>
          <w:szCs w:val="28"/>
          <w:lang w:val="uk-UA"/>
        </w:rPr>
        <w:t xml:space="preserve"> </w:t>
      </w:r>
      <w:r w:rsidRPr="00273B3C">
        <w:rPr>
          <w:sz w:val="28"/>
          <w:szCs w:val="28"/>
        </w:rPr>
        <w:t xml:space="preserve">У розрахунках необхідно диференціювати потребу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за основними напрямами витрат, беручи до уваги їхнє зн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чення та переважання питомої ваги в загальному обсязі потреби підприємства. 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 xml:space="preserve">Потребу в МТР розраховують </w:t>
      </w:r>
      <w:proofErr w:type="gramStart"/>
      <w:r w:rsidRPr="00273B3C">
        <w:rPr>
          <w:b/>
          <w:sz w:val="28"/>
          <w:szCs w:val="28"/>
        </w:rPr>
        <w:t>р</w:t>
      </w:r>
      <w:proofErr w:type="gramEnd"/>
      <w:r w:rsidRPr="00273B3C">
        <w:rPr>
          <w:b/>
          <w:sz w:val="28"/>
          <w:szCs w:val="28"/>
        </w:rPr>
        <w:t>ізними методами</w:t>
      </w:r>
      <w:r w:rsidRPr="00273B3C">
        <w:rPr>
          <w:sz w:val="28"/>
          <w:szCs w:val="28"/>
        </w:rPr>
        <w:t xml:space="preserve">, серед яких найширше застосовують </w:t>
      </w:r>
      <w:r w:rsidRPr="00273B3C">
        <w:rPr>
          <w:b/>
          <w:sz w:val="28"/>
          <w:szCs w:val="28"/>
        </w:rPr>
        <w:t>метод прямого розрахунку</w:t>
      </w:r>
      <w:r w:rsidRPr="00273B3C">
        <w:rPr>
          <w:sz w:val="28"/>
          <w:szCs w:val="28"/>
        </w:rPr>
        <w:t xml:space="preserve"> (детермін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ваний), що ґрунтується на прогресивних нормах витрат матері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лів та планах випуску продукції. До методів прямого розрахунку відносять </w:t>
      </w:r>
      <w:r w:rsidRPr="00273B3C">
        <w:rPr>
          <w:b/>
          <w:sz w:val="28"/>
          <w:szCs w:val="28"/>
        </w:rPr>
        <w:t>подетальний, на виробничу одиницю, за аналогами, за типовими представниками, рецептурний</w:t>
      </w:r>
      <w:r w:rsidRPr="00273B3C">
        <w:rPr>
          <w:sz w:val="28"/>
          <w:szCs w:val="28"/>
        </w:rPr>
        <w:t xml:space="preserve"> та ін.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За </w:t>
      </w:r>
      <w:r w:rsidRPr="00273B3C">
        <w:rPr>
          <w:b/>
          <w:sz w:val="28"/>
          <w:szCs w:val="28"/>
        </w:rPr>
        <w:t>подетального методу</w:t>
      </w:r>
      <w:r w:rsidRPr="00273B3C">
        <w:rPr>
          <w:sz w:val="28"/>
          <w:szCs w:val="28"/>
        </w:rPr>
        <w:t xml:space="preserve"> потребу 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 xml:space="preserve"> матеріалах визначають як добуток норми витрат на деталь і кількість запланованих до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робництва деталей.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Потрібно звернути увагу на те, що потреба на основне виро</w:t>
      </w:r>
      <w:r w:rsidRPr="00273B3C">
        <w:rPr>
          <w:sz w:val="28"/>
          <w:szCs w:val="28"/>
        </w:rPr>
        <w:t>б</w:t>
      </w:r>
      <w:r w:rsidRPr="00273B3C">
        <w:rPr>
          <w:sz w:val="28"/>
          <w:szCs w:val="28"/>
        </w:rPr>
        <w:t>ництво полягає насамперед у потребі у виробництві готової пр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 xml:space="preserve">дукції. Нехай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i/>
          <w:sz w:val="28"/>
          <w:szCs w:val="28"/>
          <w:vertAlign w:val="subscript"/>
        </w:rPr>
        <w:t>і</w:t>
      </w:r>
      <w:r w:rsidRPr="00273B3C">
        <w:rPr>
          <w:sz w:val="28"/>
          <w:szCs w:val="28"/>
        </w:rPr>
        <w:t xml:space="preserve"> — потреба в </w:t>
      </w:r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</w:rPr>
        <w:t>-х матеріальних ресурсах для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конання виробничої програми підприємства. Тоді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20" w:after="120" w:line="360" w:lineRule="auto"/>
        <w:ind w:left="264" w:firstLine="2410"/>
        <w:jc w:val="center"/>
        <w:rPr>
          <w:sz w:val="28"/>
          <w:szCs w:val="28"/>
        </w:rPr>
      </w:pPr>
      <w:r w:rsidRPr="00273B3C">
        <w:rPr>
          <w:position w:val="-26"/>
          <w:sz w:val="28"/>
          <w:szCs w:val="28"/>
        </w:rPr>
        <w:object w:dxaOrig="15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pt" o:ole="" fillcolor="window">
            <v:imagedata r:id="rId5" o:title=""/>
          </v:shape>
          <o:OLEObject Type="Embed" ProgID="Equation.3" ShapeID="_x0000_i1025" DrawAspect="Content" ObjectID="_1646334349" r:id="rId6"/>
        </w:object>
      </w:r>
      <w:r w:rsidRPr="00273B3C">
        <w:rPr>
          <w:sz w:val="28"/>
          <w:szCs w:val="28"/>
        </w:rPr>
        <w:tab/>
        <w:t>(1)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pacing w:val="-4"/>
          <w:sz w:val="28"/>
          <w:szCs w:val="28"/>
        </w:rPr>
      </w:pPr>
      <w:r w:rsidRPr="00273B3C">
        <w:rPr>
          <w:sz w:val="28"/>
          <w:szCs w:val="28"/>
        </w:rPr>
        <w:t xml:space="preserve">де </w:t>
      </w:r>
      <w:r w:rsidRPr="00273B3C">
        <w:rPr>
          <w:i/>
          <w:sz w:val="28"/>
          <w:szCs w:val="28"/>
        </w:rPr>
        <w:t>n</w:t>
      </w:r>
      <w:r w:rsidRPr="00273B3C">
        <w:rPr>
          <w:sz w:val="28"/>
          <w:szCs w:val="28"/>
        </w:rPr>
        <w:t xml:space="preserve"> — кількість видів виробів, на які розраховують матеріал </w:t>
      </w:r>
      <w:proofErr w:type="gramStart"/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</w:rPr>
        <w:t>-</w:t>
      </w:r>
      <w:proofErr w:type="gramEnd"/>
      <w:r w:rsidRPr="00273B3C">
        <w:rPr>
          <w:sz w:val="28"/>
          <w:szCs w:val="28"/>
        </w:rPr>
        <w:t xml:space="preserve">го </w:t>
      </w:r>
      <w:r w:rsidRPr="00273B3C">
        <w:rPr>
          <w:spacing w:val="-4"/>
          <w:sz w:val="28"/>
          <w:szCs w:val="28"/>
        </w:rPr>
        <w:t>найменування; 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pacing w:val="-2"/>
          <w:sz w:val="28"/>
          <w:szCs w:val="28"/>
        </w:rPr>
      </w:pPr>
      <w:r w:rsidRPr="00273B3C">
        <w:rPr>
          <w:spacing w:val="-4"/>
          <w:sz w:val="28"/>
          <w:szCs w:val="28"/>
        </w:rPr>
        <w:t>A</w:t>
      </w:r>
      <w:r w:rsidRPr="00273B3C">
        <w:rPr>
          <w:i/>
          <w:spacing w:val="-4"/>
          <w:sz w:val="28"/>
          <w:szCs w:val="28"/>
          <w:vertAlign w:val="subscript"/>
        </w:rPr>
        <w:t>j</w:t>
      </w:r>
      <w:r w:rsidRPr="00273B3C">
        <w:rPr>
          <w:spacing w:val="-4"/>
          <w:sz w:val="28"/>
          <w:szCs w:val="28"/>
        </w:rPr>
        <w:t xml:space="preserve"> — виробнича програма з виробництва </w:t>
      </w:r>
      <w:r w:rsidRPr="00273B3C">
        <w:rPr>
          <w:i/>
          <w:spacing w:val="-4"/>
          <w:sz w:val="28"/>
          <w:szCs w:val="28"/>
        </w:rPr>
        <w:t>j-</w:t>
      </w:r>
      <w:r w:rsidRPr="00273B3C">
        <w:rPr>
          <w:spacing w:val="-4"/>
          <w:sz w:val="28"/>
          <w:szCs w:val="28"/>
        </w:rPr>
        <w:t>ї пр</w:t>
      </w:r>
      <w:r w:rsidRPr="00273B3C">
        <w:rPr>
          <w:spacing w:val="-4"/>
          <w:sz w:val="28"/>
          <w:szCs w:val="28"/>
        </w:rPr>
        <w:t>о</w:t>
      </w:r>
      <w:r w:rsidRPr="00273B3C">
        <w:rPr>
          <w:spacing w:val="-4"/>
          <w:sz w:val="28"/>
          <w:szCs w:val="28"/>
        </w:rPr>
        <w:t>дук</w:t>
      </w:r>
      <w:r w:rsidRPr="00273B3C">
        <w:rPr>
          <w:sz w:val="28"/>
          <w:szCs w:val="28"/>
        </w:rPr>
        <w:softHyphen/>
        <w:t xml:space="preserve">ції, </w:t>
      </w:r>
      <w:r w:rsidRPr="00273B3C">
        <w:rPr>
          <w:spacing w:val="-2"/>
          <w:sz w:val="28"/>
          <w:szCs w:val="28"/>
        </w:rPr>
        <w:t>шт. (м, м</w:t>
      </w:r>
      <w:proofErr w:type="gramStart"/>
      <w:r w:rsidRPr="00273B3C">
        <w:rPr>
          <w:spacing w:val="-2"/>
          <w:sz w:val="28"/>
          <w:szCs w:val="28"/>
          <w:vertAlign w:val="superscript"/>
        </w:rPr>
        <w:t>2</w:t>
      </w:r>
      <w:proofErr w:type="gramEnd"/>
      <w:r w:rsidRPr="00273B3C">
        <w:rPr>
          <w:spacing w:val="-2"/>
          <w:sz w:val="28"/>
          <w:szCs w:val="28"/>
        </w:rPr>
        <w:t xml:space="preserve"> і т. ін.); 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pacing w:val="-2"/>
          <w:sz w:val="28"/>
          <w:szCs w:val="28"/>
        </w:rPr>
        <w:t>НВ</w:t>
      </w:r>
      <w:r w:rsidRPr="00273B3C">
        <w:rPr>
          <w:i/>
          <w:spacing w:val="-2"/>
          <w:sz w:val="28"/>
          <w:szCs w:val="28"/>
          <w:vertAlign w:val="subscript"/>
        </w:rPr>
        <w:t>іj</w:t>
      </w:r>
      <w:r w:rsidRPr="00273B3C">
        <w:rPr>
          <w:spacing w:val="-2"/>
          <w:sz w:val="28"/>
          <w:szCs w:val="28"/>
        </w:rPr>
        <w:t xml:space="preserve"> — норма витрат </w:t>
      </w:r>
      <w:proofErr w:type="gramStart"/>
      <w:r w:rsidRPr="00273B3C">
        <w:rPr>
          <w:i/>
          <w:spacing w:val="-2"/>
          <w:sz w:val="28"/>
          <w:szCs w:val="28"/>
        </w:rPr>
        <w:t>і</w:t>
      </w:r>
      <w:r w:rsidRPr="00273B3C">
        <w:rPr>
          <w:spacing w:val="-2"/>
          <w:sz w:val="28"/>
          <w:szCs w:val="28"/>
        </w:rPr>
        <w:t>-</w:t>
      </w:r>
      <w:proofErr w:type="gramEnd"/>
      <w:r w:rsidRPr="00273B3C">
        <w:rPr>
          <w:spacing w:val="-2"/>
          <w:sz w:val="28"/>
          <w:szCs w:val="28"/>
        </w:rPr>
        <w:t>го матеріалу на вироб</w:t>
      </w:r>
      <w:r w:rsidRPr="00273B3C">
        <w:rPr>
          <w:sz w:val="28"/>
          <w:szCs w:val="28"/>
        </w:rPr>
        <w:softHyphen/>
        <w:t xml:space="preserve">ництво одиниці </w:t>
      </w:r>
      <w:r w:rsidRPr="00273B3C">
        <w:rPr>
          <w:i/>
          <w:sz w:val="28"/>
          <w:szCs w:val="28"/>
        </w:rPr>
        <w:t>j</w:t>
      </w:r>
      <w:r w:rsidRPr="00273B3C">
        <w:rPr>
          <w:sz w:val="28"/>
          <w:szCs w:val="28"/>
        </w:rPr>
        <w:t>-ї продукції.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proofErr w:type="gramStart"/>
      <w:r w:rsidRPr="00273B3C">
        <w:rPr>
          <w:sz w:val="28"/>
          <w:szCs w:val="28"/>
        </w:rPr>
        <w:t>Цей метод можна також використати для розрахунку потреби в матеріалах на одиницю продукції або її частину — вузол, д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>таль тощо.</w:t>
      </w:r>
      <w:proofErr w:type="gramEnd"/>
      <w:r w:rsidRPr="00273B3C">
        <w:rPr>
          <w:sz w:val="28"/>
          <w:szCs w:val="28"/>
        </w:rPr>
        <w:t xml:space="preserve"> Необхідність у таких розрахунках постає в разі мас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вого та серійного виробництва.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pacing w:val="-4"/>
          <w:sz w:val="28"/>
          <w:szCs w:val="28"/>
        </w:rPr>
      </w:pPr>
      <w:r w:rsidRPr="00273B3C">
        <w:rPr>
          <w:spacing w:val="-4"/>
          <w:sz w:val="28"/>
          <w:szCs w:val="28"/>
        </w:rPr>
        <w:t xml:space="preserve">За багатономенклатурного виробництва (електротехнічне, </w:t>
      </w:r>
      <w:proofErr w:type="gramStart"/>
      <w:r w:rsidRPr="00273B3C">
        <w:rPr>
          <w:spacing w:val="-4"/>
          <w:sz w:val="28"/>
          <w:szCs w:val="28"/>
        </w:rPr>
        <w:t>п</w:t>
      </w:r>
      <w:proofErr w:type="gramEnd"/>
      <w:r w:rsidRPr="00273B3C">
        <w:rPr>
          <w:spacing w:val="-4"/>
          <w:sz w:val="28"/>
          <w:szCs w:val="28"/>
        </w:rPr>
        <w:t>ід</w:t>
      </w:r>
      <w:r w:rsidRPr="00273B3C">
        <w:rPr>
          <w:spacing w:val="-4"/>
          <w:sz w:val="28"/>
          <w:szCs w:val="28"/>
        </w:rPr>
        <w:softHyphen/>
        <w:t xml:space="preserve">шипникове, інструментальне тощо) потреба у виконанні виробничої програми може визначатися </w:t>
      </w:r>
      <w:r w:rsidRPr="00273B3C">
        <w:rPr>
          <w:b/>
          <w:spacing w:val="-4"/>
          <w:sz w:val="28"/>
          <w:szCs w:val="28"/>
        </w:rPr>
        <w:t>за типовим представником</w:t>
      </w:r>
      <w:r w:rsidRPr="00273B3C">
        <w:rPr>
          <w:spacing w:val="-4"/>
          <w:sz w:val="28"/>
          <w:szCs w:val="28"/>
        </w:rPr>
        <w:t>, за який б</w:t>
      </w:r>
      <w:r w:rsidRPr="00273B3C">
        <w:rPr>
          <w:spacing w:val="-4"/>
          <w:sz w:val="28"/>
          <w:szCs w:val="28"/>
        </w:rPr>
        <w:t>е</w:t>
      </w:r>
      <w:r w:rsidRPr="00273B3C">
        <w:rPr>
          <w:spacing w:val="-4"/>
          <w:sz w:val="28"/>
          <w:szCs w:val="28"/>
        </w:rPr>
        <w:t>руть одиницю продукції, що з найбільшою точністю віддзерка</w:t>
      </w:r>
      <w:r w:rsidRPr="00273B3C">
        <w:rPr>
          <w:spacing w:val="-4"/>
          <w:sz w:val="28"/>
          <w:szCs w:val="28"/>
        </w:rPr>
        <w:softHyphen/>
        <w:t>лює середню витрату матеріалів на дану групу (партію продукції). Ро</w:t>
      </w:r>
      <w:r w:rsidRPr="00273B3C">
        <w:rPr>
          <w:spacing w:val="-4"/>
          <w:sz w:val="28"/>
          <w:szCs w:val="28"/>
        </w:rPr>
        <w:t>з</w:t>
      </w:r>
      <w:r w:rsidRPr="00273B3C">
        <w:rPr>
          <w:spacing w:val="-4"/>
          <w:sz w:val="28"/>
          <w:szCs w:val="28"/>
        </w:rPr>
        <w:t xml:space="preserve">рахунок потреби в </w:t>
      </w:r>
      <w:proofErr w:type="gramStart"/>
      <w:r w:rsidRPr="00273B3C">
        <w:rPr>
          <w:spacing w:val="-4"/>
          <w:sz w:val="28"/>
          <w:szCs w:val="28"/>
        </w:rPr>
        <w:t>матер</w:t>
      </w:r>
      <w:proofErr w:type="gramEnd"/>
      <w:r w:rsidRPr="00273B3C">
        <w:rPr>
          <w:spacing w:val="-4"/>
          <w:sz w:val="28"/>
          <w:szCs w:val="28"/>
        </w:rPr>
        <w:t>іалі (П</w:t>
      </w:r>
      <w:r w:rsidRPr="00273B3C">
        <w:rPr>
          <w:spacing w:val="-4"/>
          <w:sz w:val="28"/>
          <w:szCs w:val="28"/>
          <w:vertAlign w:val="subscript"/>
        </w:rPr>
        <w:t>м</w:t>
      </w:r>
      <w:r w:rsidRPr="00273B3C">
        <w:rPr>
          <w:spacing w:val="-4"/>
          <w:sz w:val="28"/>
          <w:szCs w:val="28"/>
        </w:rPr>
        <w:t>) виконують за формулою: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20" w:after="120" w:line="360" w:lineRule="auto"/>
        <w:ind w:left="264" w:firstLine="2552"/>
        <w:jc w:val="center"/>
        <w:rPr>
          <w:sz w:val="28"/>
          <w:szCs w:val="28"/>
        </w:rPr>
      </w:pPr>
      <w:r w:rsidRPr="00273B3C">
        <w:rPr>
          <w:position w:val="-10"/>
          <w:sz w:val="28"/>
          <w:szCs w:val="28"/>
        </w:rPr>
        <w:object w:dxaOrig="1359" w:dyaOrig="320">
          <v:shape id="_x0000_i1026" type="#_x0000_t75" style="width:68.25pt;height:15.75pt" o:ole="" fillcolor="window">
            <v:imagedata r:id="rId7" o:title=""/>
          </v:shape>
          <o:OLEObject Type="Embed" ProgID="Equation.3" ShapeID="_x0000_i1026" DrawAspect="Content" ObjectID="_1646334350" r:id="rId8"/>
        </w:object>
      </w:r>
      <w:r w:rsidRPr="00273B3C">
        <w:rPr>
          <w:sz w:val="28"/>
          <w:szCs w:val="28"/>
        </w:rPr>
        <w:tab/>
        <w:t>(2)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де НВ</w:t>
      </w:r>
      <w:r w:rsidRPr="00273B3C">
        <w:rPr>
          <w:sz w:val="28"/>
          <w:szCs w:val="28"/>
          <w:vertAlign w:val="subscript"/>
        </w:rPr>
        <w:t>тп</w:t>
      </w:r>
      <w:r w:rsidRPr="00273B3C">
        <w:rPr>
          <w:sz w:val="28"/>
          <w:szCs w:val="28"/>
        </w:rPr>
        <w:t xml:space="preserve"> — норма витрат на типовий представник;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А — програма випуску </w:t>
      </w:r>
      <w:proofErr w:type="gramStart"/>
      <w:r w:rsidRPr="00273B3C">
        <w:rPr>
          <w:sz w:val="28"/>
          <w:szCs w:val="28"/>
        </w:rPr>
        <w:t>вс</w:t>
      </w:r>
      <w:proofErr w:type="gramEnd"/>
      <w:r w:rsidRPr="00273B3C">
        <w:rPr>
          <w:sz w:val="28"/>
          <w:szCs w:val="28"/>
        </w:rPr>
        <w:t>іх виробів даної групи.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За відсутності норм потреба в матеріалах на плановий період може бути знайдена </w:t>
      </w:r>
      <w:r w:rsidRPr="00273B3C">
        <w:rPr>
          <w:b/>
          <w:sz w:val="28"/>
          <w:szCs w:val="28"/>
        </w:rPr>
        <w:t>методом динамічних коефіцієнтів</w:t>
      </w:r>
      <w:r w:rsidRPr="00273B3C">
        <w:rPr>
          <w:sz w:val="28"/>
          <w:szCs w:val="28"/>
        </w:rPr>
        <w:t xml:space="preserve">, тобто виходячи з фактичних </w:t>
      </w:r>
      <w:r w:rsidRPr="00273B3C">
        <w:rPr>
          <w:sz w:val="28"/>
          <w:szCs w:val="28"/>
        </w:rPr>
        <w:lastRenderedPageBreak/>
        <w:t>витрат за минулий період та індексів пр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 xml:space="preserve">грами виробництва та норм витрат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іалів за формулою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30" w:after="130" w:line="360" w:lineRule="auto"/>
        <w:ind w:left="264" w:firstLine="2552"/>
        <w:jc w:val="center"/>
        <w:rPr>
          <w:sz w:val="28"/>
          <w:szCs w:val="28"/>
        </w:rPr>
      </w:pPr>
      <w:r w:rsidRPr="00273B3C">
        <w:rPr>
          <w:position w:val="-14"/>
          <w:sz w:val="28"/>
          <w:szCs w:val="28"/>
        </w:rPr>
        <w:object w:dxaOrig="1500" w:dyaOrig="360">
          <v:shape id="_x0000_i1027" type="#_x0000_t75" style="width:74.25pt;height:18pt" o:ole="" fillcolor="window">
            <v:imagedata r:id="rId9" o:title=""/>
          </v:shape>
          <o:OLEObject Type="Embed" ProgID="Equation.3" ShapeID="_x0000_i1027" DrawAspect="Content" ObjectID="_1646334351" r:id="rId10"/>
        </w:object>
      </w:r>
      <w:r w:rsidRPr="00273B3C">
        <w:rPr>
          <w:sz w:val="28"/>
          <w:szCs w:val="28"/>
        </w:rPr>
        <w:tab/>
        <w:t>(3)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де ВМ</w:t>
      </w:r>
      <w:r w:rsidRPr="00273B3C">
        <w:rPr>
          <w:sz w:val="28"/>
          <w:szCs w:val="28"/>
          <w:vertAlign w:val="subscript"/>
        </w:rPr>
        <w:t>ф</w:t>
      </w:r>
      <w:r w:rsidRPr="00273B3C">
        <w:rPr>
          <w:sz w:val="28"/>
          <w:szCs w:val="28"/>
        </w:rPr>
        <w:t xml:space="preserve"> — фактичні витрати певного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іалу минулого пері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 xml:space="preserve">ду; 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  <w:vertAlign w:val="subscript"/>
        </w:rPr>
        <w:t>а</w:t>
      </w:r>
      <w:r w:rsidRPr="00273B3C">
        <w:rPr>
          <w:sz w:val="28"/>
          <w:szCs w:val="28"/>
        </w:rPr>
        <w:t xml:space="preserve"> — індекс програми виробництва; 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  <w:vertAlign w:val="subscript"/>
        </w:rPr>
        <w:t>н</w:t>
      </w:r>
      <w:r w:rsidRPr="00273B3C">
        <w:rPr>
          <w:sz w:val="28"/>
          <w:szCs w:val="28"/>
        </w:rPr>
        <w:t xml:space="preserve"> — індекс норм витрат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іалів.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 xml:space="preserve">У таких </w:t>
      </w:r>
      <w:r w:rsidRPr="00273B3C">
        <w:rPr>
          <w:spacing w:val="-6"/>
          <w:sz w:val="28"/>
          <w:szCs w:val="28"/>
        </w:rPr>
        <w:t>галузях</w:t>
      </w:r>
      <w:r w:rsidRPr="00273B3C">
        <w:rPr>
          <w:sz w:val="28"/>
          <w:szCs w:val="28"/>
        </w:rPr>
        <w:t xml:space="preserve">, як </w:t>
      </w:r>
      <w:r w:rsidRPr="00273B3C">
        <w:rPr>
          <w:spacing w:val="-6"/>
          <w:sz w:val="28"/>
          <w:szCs w:val="28"/>
        </w:rPr>
        <w:t>металургійна</w:t>
      </w:r>
      <w:r w:rsidRPr="00273B3C">
        <w:rPr>
          <w:sz w:val="28"/>
          <w:szCs w:val="28"/>
        </w:rPr>
        <w:t xml:space="preserve">, харчова, </w:t>
      </w:r>
      <w:r w:rsidRPr="00273B3C">
        <w:rPr>
          <w:spacing w:val="-6"/>
          <w:sz w:val="28"/>
          <w:szCs w:val="28"/>
        </w:rPr>
        <w:t>виробництво</w:t>
      </w:r>
      <w:r w:rsidRPr="00273B3C">
        <w:rPr>
          <w:sz w:val="28"/>
          <w:szCs w:val="28"/>
        </w:rPr>
        <w:t xml:space="preserve"> будів</w:t>
      </w:r>
      <w:r w:rsidRPr="00273B3C">
        <w:rPr>
          <w:sz w:val="28"/>
          <w:szCs w:val="28"/>
        </w:rPr>
        <w:t>е</w:t>
      </w:r>
      <w:r w:rsidRPr="00273B3C">
        <w:rPr>
          <w:sz w:val="28"/>
          <w:szCs w:val="28"/>
        </w:rPr>
        <w:t>ль</w:t>
      </w:r>
      <w:r w:rsidRPr="00273B3C">
        <w:rPr>
          <w:sz w:val="28"/>
          <w:szCs w:val="28"/>
        </w:rPr>
        <w:softHyphen/>
        <w:t xml:space="preserve">них матеріалів, скляна для визначення потреби в матеріальних ресурсах використовують </w:t>
      </w:r>
      <w:r w:rsidRPr="00273B3C">
        <w:rPr>
          <w:b/>
          <w:sz w:val="28"/>
          <w:szCs w:val="28"/>
        </w:rPr>
        <w:t>метод рецептурного складу</w:t>
      </w:r>
      <w:r w:rsidRPr="00273B3C">
        <w:rPr>
          <w:sz w:val="28"/>
          <w:szCs w:val="28"/>
        </w:rPr>
        <w:t>. Спочатку 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зраховують обсяг придатної продукції, необхідної для виконання виробничої програми, ливарні заготовки, скломасу за формулою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30" w:after="130" w:line="360" w:lineRule="auto"/>
        <w:ind w:left="264" w:firstLine="2552"/>
        <w:jc w:val="center"/>
        <w:rPr>
          <w:sz w:val="28"/>
          <w:szCs w:val="28"/>
        </w:rPr>
      </w:pPr>
      <w:r w:rsidRPr="00273B3C">
        <w:rPr>
          <w:position w:val="-26"/>
          <w:sz w:val="28"/>
          <w:szCs w:val="28"/>
        </w:rPr>
        <w:object w:dxaOrig="1620" w:dyaOrig="600">
          <v:shape id="_x0000_i1028" type="#_x0000_t75" style="width:81pt;height:30pt" o:ole="" fillcolor="window">
            <v:imagedata r:id="rId11" o:title=""/>
          </v:shape>
          <o:OLEObject Type="Embed" ProgID="Equation.3" ShapeID="_x0000_i1028" DrawAspect="Content" ObjectID="_1646334352" r:id="rId12"/>
        </w:object>
      </w:r>
      <w:r w:rsidRPr="00273B3C">
        <w:rPr>
          <w:sz w:val="28"/>
          <w:szCs w:val="28"/>
        </w:rPr>
        <w:tab/>
        <w:t>(4)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де П</w:t>
      </w:r>
      <w:r w:rsidRPr="00273B3C">
        <w:rPr>
          <w:sz w:val="28"/>
          <w:szCs w:val="28"/>
          <w:vertAlign w:val="subscript"/>
        </w:rPr>
        <w:t>пр</w:t>
      </w:r>
      <w:r w:rsidRPr="00273B3C">
        <w:rPr>
          <w:sz w:val="28"/>
          <w:szCs w:val="28"/>
        </w:rPr>
        <w:t xml:space="preserve"> — продукція, придатна для оброблення; ВЧ</w:t>
      </w:r>
      <w:r w:rsidRPr="00273B3C">
        <w:rPr>
          <w:i/>
          <w:sz w:val="28"/>
          <w:szCs w:val="28"/>
          <w:vertAlign w:val="subscript"/>
        </w:rPr>
        <w:t>j</w:t>
      </w:r>
      <w:r w:rsidRPr="00273B3C">
        <w:rPr>
          <w:sz w:val="28"/>
          <w:szCs w:val="28"/>
        </w:rPr>
        <w:t xml:space="preserve"> — чорнова вага </w:t>
      </w:r>
      <w:r w:rsidRPr="00273B3C">
        <w:rPr>
          <w:i/>
          <w:sz w:val="28"/>
          <w:szCs w:val="28"/>
        </w:rPr>
        <w:t>j</w:t>
      </w:r>
      <w:r w:rsidRPr="00273B3C">
        <w:rPr>
          <w:sz w:val="28"/>
          <w:szCs w:val="28"/>
        </w:rPr>
        <w:t>-го виробу (деталь); А</w:t>
      </w:r>
      <w:r w:rsidRPr="00273B3C">
        <w:rPr>
          <w:i/>
          <w:sz w:val="28"/>
          <w:szCs w:val="28"/>
          <w:vertAlign w:val="subscript"/>
        </w:rPr>
        <w:t>j</w:t>
      </w:r>
      <w:r w:rsidRPr="00273B3C">
        <w:rPr>
          <w:sz w:val="28"/>
          <w:szCs w:val="28"/>
        </w:rPr>
        <w:t xml:space="preserve"> — програма виробництва </w:t>
      </w:r>
      <w:r w:rsidRPr="00273B3C">
        <w:rPr>
          <w:i/>
          <w:sz w:val="28"/>
          <w:szCs w:val="28"/>
        </w:rPr>
        <w:t>j</w:t>
      </w:r>
      <w:r w:rsidRPr="00273B3C">
        <w:rPr>
          <w:sz w:val="28"/>
          <w:szCs w:val="28"/>
        </w:rPr>
        <w:t>-х виробі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>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Потребу в кожному конкретному компоненті, який входить до складу шихти, визначають на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ідставі рецептури, що зазначає в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дсотковий склад кожного компонента сировини та планового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ходу придатної продукції й обчислюється так: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30" w:after="130" w:line="360" w:lineRule="auto"/>
        <w:ind w:left="264" w:firstLine="2410"/>
        <w:jc w:val="center"/>
        <w:rPr>
          <w:sz w:val="28"/>
          <w:szCs w:val="28"/>
        </w:rPr>
      </w:pPr>
      <w:r w:rsidRPr="00273B3C">
        <w:rPr>
          <w:position w:val="-28"/>
          <w:sz w:val="28"/>
          <w:szCs w:val="28"/>
        </w:rPr>
        <w:object w:dxaOrig="1579" w:dyaOrig="680">
          <v:shape id="_x0000_i1029" type="#_x0000_t75" style="width:78.75pt;height:33.75pt" o:ole="" fillcolor="window">
            <v:imagedata r:id="rId13" o:title=""/>
          </v:shape>
          <o:OLEObject Type="Embed" ProgID="Equation.3" ShapeID="_x0000_i1029" DrawAspect="Content" ObjectID="_1646334353" r:id="rId14"/>
        </w:object>
      </w:r>
      <w:r w:rsidRPr="00273B3C">
        <w:rPr>
          <w:sz w:val="28"/>
          <w:szCs w:val="28"/>
        </w:rPr>
        <w:tab/>
        <w:t>(5)</w:t>
      </w:r>
    </w:p>
    <w:p w:rsidR="0068425C" w:rsidRPr="006A4FA4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де</w:t>
      </w:r>
      <w:proofErr w:type="gramStart"/>
      <w:r w:rsidRPr="00273B3C">
        <w:rPr>
          <w:sz w:val="28"/>
          <w:szCs w:val="28"/>
        </w:rPr>
        <w:t xml:space="preserve"> К</w:t>
      </w:r>
      <w:proofErr w:type="gramEnd"/>
      <w:r w:rsidRPr="00273B3C">
        <w:rPr>
          <w:i/>
          <w:sz w:val="28"/>
          <w:szCs w:val="28"/>
          <w:vertAlign w:val="subscript"/>
        </w:rPr>
        <w:t>і</w:t>
      </w:r>
      <w:r w:rsidRPr="00273B3C">
        <w:rPr>
          <w:sz w:val="28"/>
          <w:szCs w:val="28"/>
        </w:rPr>
        <w:t xml:space="preserve"> — компонент; </w:t>
      </w:r>
    </w:p>
    <w:p w:rsidR="0068425C" w:rsidRPr="006A4FA4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ПВ</w:t>
      </w:r>
      <w:r w:rsidRPr="00273B3C">
        <w:rPr>
          <w:sz w:val="28"/>
          <w:szCs w:val="28"/>
          <w:vertAlign w:val="subscript"/>
        </w:rPr>
        <w:t>к</w:t>
      </w:r>
      <w:r w:rsidRPr="00273B3C">
        <w:rPr>
          <w:sz w:val="28"/>
          <w:szCs w:val="28"/>
        </w:rPr>
        <w:t xml:space="preserve"> — питома вага конкретного компонента 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 xml:space="preserve"> шихті, %; 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П</w:t>
      </w:r>
      <w:r w:rsidRPr="00273B3C">
        <w:rPr>
          <w:sz w:val="28"/>
          <w:szCs w:val="28"/>
          <w:vertAlign w:val="subscript"/>
        </w:rPr>
        <w:t>пл</w:t>
      </w:r>
      <w:r w:rsidRPr="00273B3C">
        <w:rPr>
          <w:sz w:val="28"/>
          <w:szCs w:val="28"/>
        </w:rPr>
        <w:t xml:space="preserve"> — плановий вихід придатної продукції, %.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Потрібну кількість палива на технологічні та енергетичні цілі знаходять прямим розрахунком на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ідставі норм витрат умовного палива, які встановлено на одиницю продукції або робіт: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30" w:after="130" w:line="360" w:lineRule="auto"/>
        <w:ind w:left="264" w:firstLine="2410"/>
        <w:jc w:val="center"/>
        <w:rPr>
          <w:sz w:val="28"/>
          <w:szCs w:val="28"/>
        </w:rPr>
      </w:pPr>
      <w:r w:rsidRPr="00273B3C">
        <w:rPr>
          <w:position w:val="-22"/>
          <w:sz w:val="28"/>
          <w:szCs w:val="28"/>
        </w:rPr>
        <w:object w:dxaOrig="1579" w:dyaOrig="840">
          <v:shape id="_x0000_i1030" type="#_x0000_t75" style="width:78.75pt;height:42pt" o:ole="" fillcolor="window">
            <v:imagedata r:id="rId15" o:title=""/>
          </v:shape>
          <o:OLEObject Type="Embed" ProgID="Equation.3" ShapeID="_x0000_i1030" DrawAspect="Content" ObjectID="_1646334354" r:id="rId16"/>
        </w:object>
      </w:r>
      <w:r w:rsidRPr="00273B3C">
        <w:rPr>
          <w:sz w:val="28"/>
          <w:szCs w:val="28"/>
        </w:rPr>
        <w:tab/>
        <w:t>(6)</w:t>
      </w:r>
    </w:p>
    <w:p w:rsidR="0068425C" w:rsidRPr="006A4FA4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 xml:space="preserve">де 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i/>
          <w:sz w:val="28"/>
          <w:szCs w:val="28"/>
          <w:vertAlign w:val="subscript"/>
        </w:rPr>
        <w:t>і</w:t>
      </w:r>
      <w:r w:rsidRPr="00273B3C">
        <w:rPr>
          <w:sz w:val="28"/>
          <w:szCs w:val="28"/>
        </w:rPr>
        <w:t xml:space="preserve"> — потреба в </w:t>
      </w:r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</w:rPr>
        <w:t>-му виді палива в натуральних одиницях;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А</w:t>
      </w:r>
      <w:proofErr w:type="gramStart"/>
      <w:r w:rsidRPr="00273B3C">
        <w:rPr>
          <w:i/>
          <w:sz w:val="28"/>
          <w:szCs w:val="28"/>
          <w:vertAlign w:val="subscript"/>
        </w:rPr>
        <w:t>j</w:t>
      </w:r>
      <w:proofErr w:type="gramEnd"/>
      <w:r w:rsidRPr="00273B3C">
        <w:rPr>
          <w:sz w:val="28"/>
          <w:szCs w:val="28"/>
        </w:rPr>
        <w:t xml:space="preserve"> — план виробництва </w:t>
      </w:r>
      <w:r w:rsidRPr="00273B3C">
        <w:rPr>
          <w:i/>
          <w:sz w:val="28"/>
          <w:szCs w:val="28"/>
        </w:rPr>
        <w:t>j</w:t>
      </w:r>
      <w:r w:rsidRPr="00273B3C">
        <w:rPr>
          <w:sz w:val="28"/>
          <w:szCs w:val="28"/>
        </w:rPr>
        <w:t xml:space="preserve">-ї продукції; </w:t>
      </w:r>
    </w:p>
    <w:p w:rsidR="0068425C" w:rsidRPr="006A4FA4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НВ</w:t>
      </w:r>
      <w:r w:rsidRPr="00273B3C">
        <w:rPr>
          <w:sz w:val="28"/>
          <w:szCs w:val="28"/>
          <w:vertAlign w:val="subscript"/>
        </w:rPr>
        <w:t>уп</w:t>
      </w:r>
      <w:r w:rsidRPr="00273B3C">
        <w:rPr>
          <w:sz w:val="28"/>
          <w:szCs w:val="28"/>
        </w:rPr>
        <w:t xml:space="preserve"> — норма витрат </w:t>
      </w:r>
      <w:r w:rsidRPr="00273B3C">
        <w:rPr>
          <w:spacing w:val="-4"/>
          <w:sz w:val="28"/>
          <w:szCs w:val="28"/>
        </w:rPr>
        <w:t>умов</w:t>
      </w:r>
      <w:r w:rsidRPr="00273B3C">
        <w:rPr>
          <w:spacing w:val="-4"/>
          <w:sz w:val="28"/>
          <w:szCs w:val="28"/>
        </w:rPr>
        <w:softHyphen/>
        <w:t xml:space="preserve">ного палива на виконання одиниці </w:t>
      </w:r>
      <w:r w:rsidRPr="00273B3C">
        <w:rPr>
          <w:i/>
          <w:spacing w:val="-4"/>
          <w:sz w:val="28"/>
          <w:szCs w:val="28"/>
        </w:rPr>
        <w:t>j</w:t>
      </w:r>
      <w:r w:rsidRPr="00273B3C">
        <w:rPr>
          <w:spacing w:val="-4"/>
          <w:sz w:val="28"/>
          <w:szCs w:val="28"/>
        </w:rPr>
        <w:t>-го виду робіт (одиниці пр</w:t>
      </w:r>
      <w:r w:rsidRPr="00273B3C">
        <w:rPr>
          <w:spacing w:val="-4"/>
          <w:sz w:val="28"/>
          <w:szCs w:val="28"/>
        </w:rPr>
        <w:t>о</w:t>
      </w:r>
      <w:r w:rsidRPr="00273B3C">
        <w:rPr>
          <w:spacing w:val="-4"/>
          <w:sz w:val="28"/>
          <w:szCs w:val="28"/>
        </w:rPr>
        <w:t>дук</w:t>
      </w:r>
      <w:r w:rsidRPr="00273B3C">
        <w:rPr>
          <w:spacing w:val="-4"/>
          <w:sz w:val="28"/>
          <w:szCs w:val="28"/>
        </w:rPr>
        <w:softHyphen/>
      </w:r>
      <w:r w:rsidRPr="00273B3C">
        <w:rPr>
          <w:sz w:val="28"/>
          <w:szCs w:val="28"/>
        </w:rPr>
        <w:t xml:space="preserve">ції); 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КЕ — калорійний еквівалент</w:t>
      </w:r>
      <w:r w:rsidRPr="00273B3C">
        <w:rPr>
          <w:i/>
          <w:sz w:val="28"/>
          <w:szCs w:val="28"/>
        </w:rPr>
        <w:t xml:space="preserve"> </w:t>
      </w:r>
      <w:proofErr w:type="gramStart"/>
      <w:r w:rsidRPr="00273B3C">
        <w:rPr>
          <w:i/>
          <w:sz w:val="28"/>
          <w:szCs w:val="28"/>
        </w:rPr>
        <w:t>і</w:t>
      </w:r>
      <w:r w:rsidRPr="00273B3C">
        <w:rPr>
          <w:sz w:val="28"/>
          <w:szCs w:val="28"/>
        </w:rPr>
        <w:t>-</w:t>
      </w:r>
      <w:proofErr w:type="gramEnd"/>
      <w:r w:rsidRPr="00273B3C">
        <w:rPr>
          <w:sz w:val="28"/>
          <w:szCs w:val="28"/>
        </w:rPr>
        <w:t>го палива.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>Під час освоєння випуску нових видів виробів потребу в матер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алах розраховують за аналогами. У цих випадках використовують норми витрат матеріалів на аналогічні вироби.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Потребу в ресурсах для створення запасу незавершеного в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робництва (П</w:t>
      </w:r>
      <w:r w:rsidRPr="00273B3C">
        <w:rPr>
          <w:sz w:val="28"/>
          <w:szCs w:val="28"/>
          <w:vertAlign w:val="subscript"/>
        </w:rPr>
        <w:t>нзв</w:t>
      </w:r>
      <w:r w:rsidRPr="00273B3C">
        <w:rPr>
          <w:sz w:val="28"/>
          <w:szCs w:val="28"/>
        </w:rPr>
        <w:t>) обчислюють за формулою:</w:t>
      </w:r>
    </w:p>
    <w:p w:rsidR="0068425C" w:rsidRPr="00273B3C" w:rsidRDefault="0068425C" w:rsidP="0068425C">
      <w:pPr>
        <w:tabs>
          <w:tab w:val="right" w:pos="6521"/>
          <w:tab w:val="left" w:pos="7938"/>
          <w:tab w:val="right" w:pos="9639"/>
        </w:tabs>
        <w:spacing w:before="90" w:after="90" w:line="360" w:lineRule="auto"/>
        <w:ind w:left="264" w:firstLine="1701"/>
        <w:jc w:val="center"/>
        <w:rPr>
          <w:sz w:val="28"/>
          <w:szCs w:val="28"/>
        </w:rPr>
      </w:pPr>
      <w:r w:rsidRPr="00273B3C">
        <w:rPr>
          <w:position w:val="-26"/>
          <w:sz w:val="28"/>
          <w:szCs w:val="28"/>
        </w:rPr>
        <w:object w:dxaOrig="3100" w:dyaOrig="600">
          <v:shape id="_x0000_i1031" type="#_x0000_t75" style="width:155.25pt;height:30pt" o:ole="" fillcolor="window">
            <v:imagedata r:id="rId17" o:title=""/>
          </v:shape>
          <o:OLEObject Type="Embed" ProgID="Equation.3" ShapeID="_x0000_i1031" DrawAspect="Content" ObjectID="_1646334355" r:id="rId18"/>
        </w:object>
      </w:r>
      <w:r w:rsidRPr="00273B3C">
        <w:rPr>
          <w:sz w:val="28"/>
          <w:szCs w:val="28"/>
        </w:rPr>
        <w:tab/>
        <w:t>(7)</w:t>
      </w:r>
    </w:p>
    <w:p w:rsidR="0068425C" w:rsidRPr="00273B3C" w:rsidRDefault="0068425C" w:rsidP="0068425C">
      <w:pPr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де </w:t>
      </w:r>
      <w:r w:rsidRPr="00273B3C">
        <w:rPr>
          <w:position w:val="-14"/>
          <w:sz w:val="28"/>
          <w:szCs w:val="28"/>
          <w:vertAlign w:val="subscript"/>
        </w:rPr>
        <w:object w:dxaOrig="639" w:dyaOrig="380">
          <v:shape id="_x0000_i1032" type="#_x0000_t75" style="width:32.25pt;height:18.75pt" o:ole="" fillcolor="window">
            <v:imagedata r:id="rId19" o:title=""/>
          </v:shape>
          <o:OLEObject Type="Embed" ProgID="Equation.3" ShapeID="_x0000_i1032" DrawAspect="Content" ObjectID="_1646334356" r:id="rId20"/>
        </w:object>
      </w:r>
      <w:r w:rsidRPr="00273B3C">
        <w:rPr>
          <w:sz w:val="28"/>
          <w:szCs w:val="28"/>
        </w:rPr>
        <w:t>,</w:t>
      </w:r>
      <w:r w:rsidRPr="00273B3C">
        <w:rPr>
          <w:position w:val="-14"/>
          <w:sz w:val="28"/>
          <w:szCs w:val="28"/>
          <w:vertAlign w:val="subscript"/>
        </w:rPr>
        <w:object w:dxaOrig="680" w:dyaOrig="380">
          <v:shape id="_x0000_i1033" type="#_x0000_t75" style="width:33.75pt;height:18.75pt" o:ole="" fillcolor="window">
            <v:imagedata r:id="rId21" o:title=""/>
          </v:shape>
          <o:OLEObject Type="Embed" ProgID="Equation.3" ShapeID="_x0000_i1033" DrawAspect="Content" ObjectID="_1646334357" r:id="rId22"/>
        </w:object>
      </w:r>
      <w:r w:rsidRPr="00273B3C">
        <w:rPr>
          <w:sz w:val="28"/>
          <w:szCs w:val="28"/>
        </w:rPr>
        <w:t xml:space="preserve"> — </w:t>
      </w:r>
      <w:r w:rsidRPr="00273B3C">
        <w:rPr>
          <w:spacing w:val="-4"/>
          <w:sz w:val="28"/>
          <w:szCs w:val="28"/>
        </w:rPr>
        <w:t xml:space="preserve">обсяг незавершеного </w:t>
      </w:r>
      <w:r w:rsidRPr="00273B3C">
        <w:rPr>
          <w:spacing w:val="-2"/>
          <w:sz w:val="28"/>
          <w:szCs w:val="28"/>
        </w:rPr>
        <w:t>виробництва</w:t>
      </w:r>
      <w:r w:rsidRPr="00273B3C">
        <w:rPr>
          <w:spacing w:val="-4"/>
          <w:sz w:val="28"/>
          <w:szCs w:val="28"/>
        </w:rPr>
        <w:t xml:space="preserve"> по</w:t>
      </w:r>
      <w:r w:rsidRPr="00273B3C">
        <w:rPr>
          <w:i/>
          <w:spacing w:val="-4"/>
          <w:sz w:val="28"/>
          <w:szCs w:val="28"/>
        </w:rPr>
        <w:t xml:space="preserve"> j</w:t>
      </w:r>
      <w:r w:rsidRPr="00273B3C">
        <w:rPr>
          <w:spacing w:val="-4"/>
          <w:sz w:val="28"/>
          <w:szCs w:val="28"/>
        </w:rPr>
        <w:t>-му виду</w:t>
      </w:r>
      <w:r w:rsidRPr="00273B3C">
        <w:rPr>
          <w:sz w:val="28"/>
          <w:szCs w:val="28"/>
        </w:rPr>
        <w:t xml:space="preserve"> </w:t>
      </w:r>
      <w:r w:rsidRPr="00273B3C">
        <w:rPr>
          <w:spacing w:val="-2"/>
          <w:sz w:val="28"/>
          <w:szCs w:val="28"/>
        </w:rPr>
        <w:t xml:space="preserve">продукції, у який входить </w:t>
      </w:r>
      <w:proofErr w:type="gramStart"/>
      <w:r w:rsidRPr="00273B3C">
        <w:rPr>
          <w:i/>
          <w:spacing w:val="-2"/>
          <w:sz w:val="28"/>
          <w:szCs w:val="28"/>
        </w:rPr>
        <w:t>і</w:t>
      </w:r>
      <w:r w:rsidRPr="00273B3C">
        <w:rPr>
          <w:spacing w:val="-2"/>
          <w:sz w:val="28"/>
          <w:szCs w:val="28"/>
        </w:rPr>
        <w:t>-</w:t>
      </w:r>
      <w:proofErr w:type="gramEnd"/>
      <w:r w:rsidRPr="00273B3C">
        <w:rPr>
          <w:spacing w:val="-2"/>
          <w:sz w:val="28"/>
          <w:szCs w:val="28"/>
        </w:rPr>
        <w:t>й ресурс на кінець і початок планового</w:t>
      </w:r>
      <w:r w:rsidRPr="00273B3C">
        <w:rPr>
          <w:sz w:val="28"/>
          <w:szCs w:val="28"/>
        </w:rPr>
        <w:t xml:space="preserve"> періоду, натур. од.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t xml:space="preserve">Потребу в комплектуючих матеріалах, які потрібні для випуску продукції й не виробляються підприємством, визначають </w:t>
      </w:r>
      <w:r w:rsidRPr="00273B3C">
        <w:rPr>
          <w:spacing w:val="-2"/>
          <w:sz w:val="28"/>
          <w:szCs w:val="28"/>
        </w:rPr>
        <w:t>згідно зі специфікаціями конструкторсько-технологічної документ</w:t>
      </w:r>
      <w:r w:rsidRPr="00273B3C">
        <w:rPr>
          <w:spacing w:val="-2"/>
          <w:sz w:val="28"/>
          <w:szCs w:val="28"/>
        </w:rPr>
        <w:t>а</w:t>
      </w:r>
      <w:r w:rsidRPr="00273B3C">
        <w:rPr>
          <w:spacing w:val="-2"/>
          <w:sz w:val="28"/>
          <w:szCs w:val="28"/>
        </w:rPr>
        <w:t>ції.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spacing w:val="0"/>
          <w:sz w:val="28"/>
          <w:szCs w:val="28"/>
        </w:rPr>
        <w:t>Потребу в допоміжних матеріалах (інструмент, запасні част</w:t>
      </w:r>
      <w:r w:rsidRPr="00273B3C">
        <w:rPr>
          <w:spacing w:val="0"/>
          <w:sz w:val="28"/>
          <w:szCs w:val="28"/>
        </w:rPr>
        <w:t>и</w:t>
      </w:r>
      <w:r w:rsidRPr="00273B3C">
        <w:rPr>
          <w:spacing w:val="0"/>
          <w:sz w:val="28"/>
          <w:szCs w:val="28"/>
        </w:rPr>
        <w:t>ни тощо) розраховують за нормами витрат на одиницю продукції, вид робіт.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В </w:t>
      </w:r>
      <w:proofErr w:type="gramStart"/>
      <w:r w:rsidRPr="00273B3C">
        <w:rPr>
          <w:sz w:val="28"/>
          <w:szCs w:val="28"/>
        </w:rPr>
        <w:t>остаточному</w:t>
      </w:r>
      <w:proofErr w:type="gramEnd"/>
      <w:r w:rsidRPr="00273B3C">
        <w:rPr>
          <w:sz w:val="28"/>
          <w:szCs w:val="28"/>
        </w:rPr>
        <w:t xml:space="preserve"> вигляді план забезпечення — це розгорнутий баланс, який відображає всю потребу в матеріальних ресурсах за напрямами споживання та джерелами її покриття, з урахуванням наявних запасів на складах. Баланс розробляють як у </w:t>
      </w:r>
      <w:proofErr w:type="gramStart"/>
      <w:r w:rsidRPr="00273B3C">
        <w:rPr>
          <w:sz w:val="28"/>
          <w:szCs w:val="28"/>
        </w:rPr>
        <w:t>натурал</w:t>
      </w:r>
      <w:r w:rsidRPr="00273B3C">
        <w:rPr>
          <w:sz w:val="28"/>
          <w:szCs w:val="28"/>
        </w:rPr>
        <w:t>ь</w:t>
      </w:r>
      <w:r w:rsidRPr="00273B3C">
        <w:rPr>
          <w:sz w:val="28"/>
          <w:szCs w:val="28"/>
        </w:rPr>
        <w:t>ному</w:t>
      </w:r>
      <w:proofErr w:type="gramEnd"/>
      <w:r w:rsidRPr="00273B3C">
        <w:rPr>
          <w:sz w:val="28"/>
          <w:szCs w:val="28"/>
        </w:rPr>
        <w:t>, так і грошовому вираженні.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Баланс МТЗ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охоплює потребу в матеріалах: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на виробництво продукції Р</w:t>
      </w:r>
      <w:r w:rsidRPr="00273B3C">
        <w:rPr>
          <w:sz w:val="28"/>
          <w:szCs w:val="28"/>
          <w:vertAlign w:val="subscript"/>
        </w:rPr>
        <w:t>п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упровадження нової техніки Р</w:t>
      </w:r>
      <w:r w:rsidRPr="00273B3C">
        <w:rPr>
          <w:sz w:val="28"/>
          <w:szCs w:val="28"/>
          <w:vertAlign w:val="subscript"/>
        </w:rPr>
        <w:t>н</w:t>
      </w:r>
      <w:proofErr w:type="gramStart"/>
      <w:r w:rsidRPr="00273B3C">
        <w:rPr>
          <w:sz w:val="28"/>
          <w:szCs w:val="28"/>
          <w:vertAlign w:val="subscript"/>
        </w:rPr>
        <w:t>.т</w:t>
      </w:r>
      <w:proofErr w:type="gramEnd"/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ремонтно-експлуатаційні потреби Р</w:t>
      </w:r>
      <w:r w:rsidRPr="00273B3C">
        <w:rPr>
          <w:sz w:val="28"/>
          <w:szCs w:val="28"/>
          <w:vertAlign w:val="subscript"/>
        </w:rPr>
        <w:t>р.-е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утворення залишків незавершеного виробництва Р</w:t>
      </w:r>
      <w:r w:rsidRPr="00273B3C">
        <w:rPr>
          <w:sz w:val="28"/>
          <w:szCs w:val="28"/>
          <w:vertAlign w:val="subscript"/>
        </w:rPr>
        <w:t>нзв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утворення перехідних запасів Р</w:t>
      </w:r>
      <w:r w:rsidRPr="00273B3C">
        <w:rPr>
          <w:sz w:val="28"/>
          <w:szCs w:val="28"/>
          <w:vertAlign w:val="subscript"/>
        </w:rPr>
        <w:t>з</w:t>
      </w:r>
      <w:r w:rsidRPr="00273B3C">
        <w:rPr>
          <w:sz w:val="28"/>
          <w:szCs w:val="28"/>
        </w:rPr>
        <w:t>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Джерелами покриття цієї потреби можуть бути: 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очікувані залишки на початок </w:t>
      </w:r>
      <w:proofErr w:type="gramStart"/>
      <w:r w:rsidRPr="00273B3C">
        <w:rPr>
          <w:sz w:val="28"/>
          <w:szCs w:val="28"/>
        </w:rPr>
        <w:t>планового</w:t>
      </w:r>
      <w:proofErr w:type="gramEnd"/>
      <w:r w:rsidRPr="00273B3C">
        <w:rPr>
          <w:sz w:val="28"/>
          <w:szCs w:val="28"/>
        </w:rPr>
        <w:t xml:space="preserve"> періоду З</w:t>
      </w:r>
      <w:r w:rsidRPr="00273B3C">
        <w:rPr>
          <w:sz w:val="28"/>
          <w:szCs w:val="28"/>
          <w:vertAlign w:val="subscript"/>
        </w:rPr>
        <w:t>о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 xml:space="preserve">матеріали в незавершеному виробництві на початок </w:t>
      </w:r>
      <w:proofErr w:type="gramStart"/>
      <w:r w:rsidRPr="00273B3C">
        <w:rPr>
          <w:sz w:val="28"/>
          <w:szCs w:val="28"/>
        </w:rPr>
        <w:t>план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вого</w:t>
      </w:r>
      <w:proofErr w:type="gramEnd"/>
      <w:r w:rsidRPr="00273B3C">
        <w:rPr>
          <w:sz w:val="28"/>
          <w:szCs w:val="28"/>
        </w:rPr>
        <w:t xml:space="preserve"> періоду З</w:t>
      </w:r>
      <w:r w:rsidRPr="00273B3C">
        <w:rPr>
          <w:sz w:val="28"/>
          <w:szCs w:val="28"/>
          <w:vertAlign w:val="subscript"/>
        </w:rPr>
        <w:t>нзв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мобілізація внутрішніх ресурсів М</w:t>
      </w:r>
      <w:r w:rsidRPr="00273B3C">
        <w:rPr>
          <w:sz w:val="28"/>
          <w:szCs w:val="28"/>
          <w:vertAlign w:val="subscript"/>
        </w:rPr>
        <w:t>вн</w:t>
      </w:r>
      <w:r w:rsidRPr="00273B3C">
        <w:rPr>
          <w:sz w:val="28"/>
          <w:szCs w:val="28"/>
        </w:rPr>
        <w:t>;</w:t>
      </w:r>
    </w:p>
    <w:p w:rsidR="0068425C" w:rsidRPr="00273B3C" w:rsidRDefault="0068425C" w:rsidP="0068425C">
      <w:pPr>
        <w:numPr>
          <w:ilvl w:val="0"/>
          <w:numId w:val="4"/>
        </w:numPr>
        <w:tabs>
          <w:tab w:val="clear" w:pos="661"/>
          <w:tab w:val="left" w:pos="482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придбання і завезення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іалів зі сторони З</w:t>
      </w:r>
      <w:r w:rsidRPr="00273B3C">
        <w:rPr>
          <w:sz w:val="28"/>
          <w:szCs w:val="28"/>
          <w:vertAlign w:val="subscript"/>
        </w:rPr>
        <w:t>с</w:t>
      </w:r>
      <w:r w:rsidRPr="00273B3C">
        <w:rPr>
          <w:sz w:val="28"/>
          <w:szCs w:val="28"/>
        </w:rPr>
        <w:t>.</w:t>
      </w:r>
    </w:p>
    <w:p w:rsidR="0068425C" w:rsidRPr="00273B3C" w:rsidRDefault="0068425C" w:rsidP="0068425C">
      <w:pPr>
        <w:tabs>
          <w:tab w:val="left" w:pos="-1701"/>
        </w:tabs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Отже, матеріальний баланс можна подати </w:t>
      </w:r>
      <w:proofErr w:type="gramStart"/>
      <w:r w:rsidRPr="00273B3C">
        <w:rPr>
          <w:sz w:val="28"/>
          <w:szCs w:val="28"/>
        </w:rPr>
        <w:t>в</w:t>
      </w:r>
      <w:proofErr w:type="gramEnd"/>
      <w:r w:rsidRPr="00273B3C">
        <w:rPr>
          <w:sz w:val="28"/>
          <w:szCs w:val="28"/>
        </w:rPr>
        <w:t xml:space="preserve"> такому вигляді:</w:t>
      </w:r>
    </w:p>
    <w:p w:rsidR="0068425C" w:rsidRPr="00273B3C" w:rsidRDefault="0068425C" w:rsidP="0068425C">
      <w:pPr>
        <w:tabs>
          <w:tab w:val="right" w:pos="6521"/>
          <w:tab w:val="right" w:pos="9639"/>
        </w:tabs>
        <w:spacing w:before="100" w:after="100" w:line="360" w:lineRule="auto"/>
        <w:ind w:left="264" w:firstLine="992"/>
        <w:jc w:val="center"/>
        <w:rPr>
          <w:sz w:val="28"/>
          <w:szCs w:val="28"/>
        </w:rPr>
      </w:pPr>
      <w:r w:rsidRPr="00273B3C">
        <w:rPr>
          <w:position w:val="-14"/>
          <w:sz w:val="28"/>
          <w:szCs w:val="28"/>
        </w:rPr>
        <w:object w:dxaOrig="4500" w:dyaOrig="360">
          <v:shape id="_x0000_i1034" type="#_x0000_t75" style="width:225pt;height:18pt" o:ole="" fillcolor="window">
            <v:imagedata r:id="rId23" o:title=""/>
          </v:shape>
          <o:OLEObject Type="Embed" ProgID="Equation.3" ShapeID="_x0000_i1034" DrawAspect="Content" ObjectID="_1646334358" r:id="rId24"/>
        </w:object>
      </w:r>
      <w:r w:rsidRPr="00273B3C">
        <w:rPr>
          <w:sz w:val="28"/>
          <w:szCs w:val="28"/>
        </w:rPr>
        <w:tab/>
        <w:t>(8)</w:t>
      </w:r>
    </w:p>
    <w:p w:rsidR="0068425C" w:rsidRDefault="0068425C" w:rsidP="0068425C">
      <w:pPr>
        <w:spacing w:line="360" w:lineRule="auto"/>
        <w:ind w:left="264" w:firstLine="301"/>
        <w:jc w:val="both"/>
        <w:rPr>
          <w:spacing w:val="-4"/>
          <w:sz w:val="28"/>
          <w:szCs w:val="28"/>
          <w:lang w:val="uk-UA"/>
        </w:rPr>
      </w:pPr>
      <w:r w:rsidRPr="00273B3C">
        <w:rPr>
          <w:spacing w:val="-4"/>
          <w:sz w:val="28"/>
          <w:szCs w:val="28"/>
        </w:rPr>
        <w:t>Наведений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баланс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МТЗ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слугує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інструментом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логістичного</w:t>
      </w:r>
      <w:r w:rsidRPr="00273B3C">
        <w:rPr>
          <w:spacing w:val="-6"/>
          <w:sz w:val="28"/>
          <w:szCs w:val="28"/>
        </w:rPr>
        <w:t xml:space="preserve"> </w:t>
      </w:r>
      <w:r w:rsidRPr="00273B3C">
        <w:rPr>
          <w:spacing w:val="-4"/>
          <w:sz w:val="28"/>
          <w:szCs w:val="28"/>
        </w:rPr>
        <w:t>управ</w:t>
      </w:r>
      <w:r w:rsidRPr="00273B3C">
        <w:rPr>
          <w:spacing w:val="-4"/>
          <w:sz w:val="28"/>
          <w:szCs w:val="28"/>
        </w:rPr>
        <w:softHyphen/>
        <w:t xml:space="preserve">ління рухом матеріальних ресурсів на промислових </w:t>
      </w:r>
      <w:proofErr w:type="gramStart"/>
      <w:r w:rsidRPr="00273B3C">
        <w:rPr>
          <w:spacing w:val="-4"/>
          <w:sz w:val="28"/>
          <w:szCs w:val="28"/>
        </w:rPr>
        <w:t>п</w:t>
      </w:r>
      <w:proofErr w:type="gramEnd"/>
      <w:r w:rsidRPr="00273B3C">
        <w:rPr>
          <w:spacing w:val="-4"/>
          <w:sz w:val="28"/>
          <w:szCs w:val="28"/>
        </w:rPr>
        <w:t>ідпр</w:t>
      </w:r>
      <w:r w:rsidRPr="00273B3C">
        <w:rPr>
          <w:spacing w:val="-4"/>
          <w:sz w:val="28"/>
          <w:szCs w:val="28"/>
        </w:rPr>
        <w:t>и</w:t>
      </w:r>
      <w:r w:rsidRPr="00273B3C">
        <w:rPr>
          <w:spacing w:val="-4"/>
          <w:sz w:val="28"/>
          <w:szCs w:val="28"/>
        </w:rPr>
        <w:t>ємствах.</w:t>
      </w:r>
    </w:p>
    <w:p w:rsidR="0068425C" w:rsidRPr="00273B3C" w:rsidRDefault="0068425C" w:rsidP="0068425C">
      <w:pPr>
        <w:spacing w:line="360" w:lineRule="auto"/>
        <w:ind w:left="26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uk-UA"/>
        </w:rPr>
        <w:t xml:space="preserve"> П</w:t>
      </w:r>
      <w:r w:rsidRPr="00273B3C">
        <w:rPr>
          <w:b/>
          <w:sz w:val="28"/>
          <w:szCs w:val="28"/>
        </w:rPr>
        <w:t>ланування поставок матеріальних ресурсів</w:t>
      </w:r>
    </w:p>
    <w:p w:rsidR="0068425C" w:rsidRPr="00273B3C" w:rsidRDefault="0068425C" w:rsidP="0068425C">
      <w:pPr>
        <w:spacing w:line="360" w:lineRule="auto"/>
        <w:ind w:left="264" w:firstLine="567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Ро</w:t>
      </w:r>
      <w:r w:rsidRPr="00273B3C">
        <w:rPr>
          <w:sz w:val="28"/>
          <w:szCs w:val="28"/>
        </w:rPr>
        <w:t>з</w:t>
      </w:r>
      <w:r w:rsidRPr="00273B3C">
        <w:rPr>
          <w:sz w:val="28"/>
          <w:szCs w:val="28"/>
        </w:rPr>
        <w:t xml:space="preserve">різняють </w:t>
      </w:r>
      <w:r w:rsidRPr="00273B3C">
        <w:rPr>
          <w:b/>
          <w:sz w:val="28"/>
          <w:szCs w:val="28"/>
        </w:rPr>
        <w:t>транзитну та складську форми МТЗ</w:t>
      </w:r>
      <w:r w:rsidRPr="00273B3C">
        <w:rPr>
          <w:sz w:val="28"/>
          <w:szCs w:val="28"/>
        </w:rPr>
        <w:t>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b/>
          <w:sz w:val="28"/>
          <w:szCs w:val="28"/>
        </w:rPr>
        <w:t>Транзитна форма</w:t>
      </w:r>
      <w:r w:rsidRPr="00273B3C">
        <w:rPr>
          <w:sz w:val="28"/>
          <w:szCs w:val="28"/>
        </w:rPr>
        <w:t xml:space="preserve"> займає значну частину в загальному обсязі постачань, вона більш економічна, має відносно високу шви</w:t>
      </w:r>
      <w:r w:rsidRPr="00273B3C">
        <w:rPr>
          <w:sz w:val="28"/>
          <w:szCs w:val="28"/>
        </w:rPr>
        <w:t>д</w:t>
      </w:r>
      <w:r w:rsidRPr="00273B3C">
        <w:rPr>
          <w:sz w:val="28"/>
          <w:szCs w:val="28"/>
        </w:rPr>
        <w:t xml:space="preserve">кість постачань. 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spacing w:val="0"/>
          <w:sz w:val="28"/>
          <w:szCs w:val="28"/>
        </w:rPr>
        <w:t>За цієї форми МТР постачаються споживачу безпосередньо від виробника, є можливість скоротити витрати на р</w:t>
      </w:r>
      <w:r w:rsidRPr="00273B3C">
        <w:rPr>
          <w:spacing w:val="0"/>
          <w:sz w:val="28"/>
          <w:szCs w:val="28"/>
        </w:rPr>
        <w:t>о</w:t>
      </w:r>
      <w:r w:rsidRPr="00273B3C">
        <w:rPr>
          <w:spacing w:val="0"/>
          <w:sz w:val="28"/>
          <w:szCs w:val="28"/>
        </w:rPr>
        <w:t>звантажувальні операції та на зберігання продукції на складі.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pacing w:val="-4"/>
          <w:sz w:val="28"/>
          <w:szCs w:val="28"/>
        </w:rPr>
        <w:t>Транзитну норму визначають як мінімально припустиму заг</w:t>
      </w:r>
      <w:r w:rsidRPr="00273B3C">
        <w:rPr>
          <w:spacing w:val="-4"/>
          <w:sz w:val="28"/>
          <w:szCs w:val="28"/>
        </w:rPr>
        <w:t>а</w:t>
      </w:r>
      <w:r w:rsidRPr="00273B3C">
        <w:rPr>
          <w:spacing w:val="-4"/>
          <w:sz w:val="28"/>
          <w:szCs w:val="28"/>
        </w:rPr>
        <w:t>ль</w:t>
      </w:r>
      <w:r w:rsidRPr="00273B3C">
        <w:rPr>
          <w:spacing w:val="-4"/>
          <w:sz w:val="28"/>
          <w:szCs w:val="28"/>
        </w:rPr>
        <w:softHyphen/>
      </w:r>
      <w:r w:rsidRPr="00273B3C">
        <w:rPr>
          <w:sz w:val="28"/>
          <w:szCs w:val="28"/>
        </w:rPr>
        <w:t xml:space="preserve">ну кількість </w:t>
      </w:r>
      <w:proofErr w:type="gramStart"/>
      <w:r w:rsidRPr="00273B3C">
        <w:rPr>
          <w:sz w:val="28"/>
          <w:szCs w:val="28"/>
        </w:rPr>
        <w:t>матер</w:t>
      </w:r>
      <w:proofErr w:type="gramEnd"/>
      <w:r w:rsidRPr="00273B3C">
        <w:rPr>
          <w:sz w:val="28"/>
          <w:szCs w:val="28"/>
        </w:rPr>
        <w:t>іалів, відвантажених постачальником на адресу споживача за одним замовленням. Замовлену норму розрахову</w:t>
      </w:r>
      <w:r w:rsidRPr="00273B3C">
        <w:rPr>
          <w:sz w:val="28"/>
          <w:szCs w:val="28"/>
        </w:rPr>
        <w:softHyphen/>
        <w:t>ють як найменшу кількість матеріалів за однією позицією замо</w:t>
      </w:r>
      <w:r w:rsidRPr="00273B3C">
        <w:rPr>
          <w:sz w:val="28"/>
          <w:szCs w:val="28"/>
        </w:rPr>
        <w:t>в</w:t>
      </w:r>
      <w:r w:rsidRPr="00273B3C">
        <w:rPr>
          <w:sz w:val="28"/>
          <w:szCs w:val="28"/>
        </w:rPr>
        <w:t>лення, узяту постачальником до виконання за обов’язкового з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>мовлення на одночасну доставку кількох однорідних видів (типорозмі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>ів) матеріалів на адресу одного споживача.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Ця форма постачання ефективна за постачання однорідного асортименту ресурсу та у </w:t>
      </w:r>
      <w:proofErr w:type="gramStart"/>
      <w:r w:rsidRPr="00273B3C">
        <w:rPr>
          <w:sz w:val="28"/>
          <w:szCs w:val="28"/>
        </w:rPr>
        <w:t>велик</w:t>
      </w:r>
      <w:proofErr w:type="gramEnd"/>
      <w:r w:rsidRPr="00273B3C">
        <w:rPr>
          <w:sz w:val="28"/>
          <w:szCs w:val="28"/>
        </w:rPr>
        <w:t>ій кількості.</w:t>
      </w:r>
      <w:r>
        <w:rPr>
          <w:sz w:val="28"/>
          <w:szCs w:val="28"/>
        </w:rPr>
        <w:t xml:space="preserve"> </w:t>
      </w:r>
      <w:r w:rsidRPr="00273B3C">
        <w:rPr>
          <w:sz w:val="28"/>
          <w:szCs w:val="28"/>
        </w:rPr>
        <w:t>Застосування сучасної транзитної форми постачання дає змогу зменшити величину партії поставок. При цьому МТР доставл</w:t>
      </w:r>
      <w:r w:rsidRPr="00273B3C">
        <w:rPr>
          <w:sz w:val="28"/>
          <w:szCs w:val="28"/>
        </w:rPr>
        <w:t>я</w:t>
      </w:r>
      <w:r w:rsidRPr="00273B3C">
        <w:rPr>
          <w:sz w:val="28"/>
          <w:szCs w:val="28"/>
        </w:rPr>
        <w:t>ють безпосередньо на робочі місця.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Існує кілька 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 xml:space="preserve">ізновидів </w:t>
      </w:r>
      <w:r w:rsidRPr="00273B3C">
        <w:rPr>
          <w:b/>
          <w:sz w:val="28"/>
          <w:szCs w:val="28"/>
        </w:rPr>
        <w:t>системи сво</w:t>
      </w:r>
      <w:r w:rsidRPr="00273B3C">
        <w:rPr>
          <w:b/>
          <w:sz w:val="28"/>
          <w:szCs w:val="28"/>
        </w:rPr>
        <w:t>є</w:t>
      </w:r>
      <w:r w:rsidRPr="00273B3C">
        <w:rPr>
          <w:b/>
          <w:sz w:val="28"/>
          <w:szCs w:val="28"/>
        </w:rPr>
        <w:t>часності</w:t>
      </w:r>
      <w:r w:rsidRPr="00273B3C">
        <w:rPr>
          <w:sz w:val="28"/>
          <w:szCs w:val="28"/>
        </w:rPr>
        <w:t>: «точно в строк», «канбан» та ін.</w:t>
      </w:r>
      <w:r>
        <w:rPr>
          <w:sz w:val="28"/>
          <w:szCs w:val="28"/>
        </w:rPr>
        <w:t xml:space="preserve"> </w:t>
      </w:r>
      <w:r w:rsidRPr="00273B3C">
        <w:rPr>
          <w:b/>
          <w:sz w:val="28"/>
          <w:szCs w:val="28"/>
        </w:rPr>
        <w:t>Складська форма</w:t>
      </w:r>
      <w:r w:rsidRPr="00273B3C">
        <w:rPr>
          <w:sz w:val="28"/>
          <w:szCs w:val="28"/>
        </w:rPr>
        <w:t xml:space="preserve"> постачання пере</w:t>
      </w:r>
      <w:r w:rsidRPr="00273B3C">
        <w:rPr>
          <w:sz w:val="28"/>
          <w:szCs w:val="28"/>
        </w:rPr>
        <w:t>д</w:t>
      </w:r>
      <w:r w:rsidRPr="00273B3C">
        <w:rPr>
          <w:sz w:val="28"/>
          <w:szCs w:val="28"/>
        </w:rPr>
        <w:t>бачає доставку ресурсів підприємству через посередників. За цієї форми обсяг партії та строки поставок не лімітовані, але спож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вачі ресурсів несуть додаткові витрати за зберігання продукції на складах посередників тощо.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 xml:space="preserve">Вибираючи форму постачання,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 повинні врах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вувати специфіку споживаних ресурсів, обсяги їх використання у виробництві, можливі витрати на їх доставку.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b/>
          <w:spacing w:val="0"/>
          <w:sz w:val="28"/>
          <w:szCs w:val="28"/>
        </w:rPr>
        <w:t>Вибір постачальника.</w:t>
      </w:r>
      <w:r w:rsidRPr="00273B3C">
        <w:rPr>
          <w:spacing w:val="0"/>
          <w:sz w:val="28"/>
          <w:szCs w:val="28"/>
        </w:rPr>
        <w:t xml:space="preserve"> Постачальник повинен задовольняти за якістю та обсягами проду</w:t>
      </w:r>
      <w:r w:rsidRPr="00273B3C">
        <w:rPr>
          <w:spacing w:val="0"/>
          <w:sz w:val="28"/>
          <w:szCs w:val="28"/>
        </w:rPr>
        <w:t>к</w:t>
      </w:r>
      <w:r w:rsidRPr="00273B3C">
        <w:rPr>
          <w:spacing w:val="0"/>
          <w:sz w:val="28"/>
          <w:szCs w:val="28"/>
        </w:rPr>
        <w:t>ції, що поставляється, умовами доставки продукції, ціною та рі</w:t>
      </w:r>
      <w:r w:rsidRPr="00273B3C">
        <w:rPr>
          <w:spacing w:val="0"/>
          <w:sz w:val="28"/>
          <w:szCs w:val="28"/>
        </w:rPr>
        <w:t>в</w:t>
      </w:r>
      <w:r w:rsidRPr="00273B3C">
        <w:rPr>
          <w:spacing w:val="0"/>
          <w:sz w:val="28"/>
          <w:szCs w:val="28"/>
        </w:rPr>
        <w:t>нем обслуговування. Важливим під час вибору постачальника є його технічний стан, розвиненість інфраструктури, фінансове стан</w:t>
      </w:r>
      <w:r w:rsidRPr="00273B3C">
        <w:rPr>
          <w:spacing w:val="0"/>
          <w:sz w:val="28"/>
          <w:szCs w:val="28"/>
        </w:rPr>
        <w:t>о</w:t>
      </w:r>
      <w:r w:rsidRPr="00273B3C">
        <w:rPr>
          <w:spacing w:val="0"/>
          <w:sz w:val="28"/>
          <w:szCs w:val="28"/>
        </w:rPr>
        <w:t>вище, трудові відносини й місцезнаходження.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proofErr w:type="gramStart"/>
      <w:r w:rsidRPr="00273B3C">
        <w:rPr>
          <w:spacing w:val="2"/>
          <w:sz w:val="28"/>
          <w:szCs w:val="28"/>
        </w:rPr>
        <w:t>П</w:t>
      </w:r>
      <w:proofErr w:type="gramEnd"/>
      <w:r w:rsidRPr="00273B3C">
        <w:rPr>
          <w:spacing w:val="2"/>
          <w:sz w:val="28"/>
          <w:szCs w:val="28"/>
        </w:rPr>
        <w:t xml:space="preserve">ідприємства-замовники поділяють їх на дві групи. До першої входять </w:t>
      </w:r>
      <w:proofErr w:type="gramStart"/>
      <w:r w:rsidRPr="00273B3C">
        <w:rPr>
          <w:spacing w:val="2"/>
          <w:sz w:val="28"/>
          <w:szCs w:val="28"/>
        </w:rPr>
        <w:t>нов</w:t>
      </w:r>
      <w:proofErr w:type="gramEnd"/>
      <w:r w:rsidRPr="00273B3C">
        <w:rPr>
          <w:spacing w:val="2"/>
          <w:sz w:val="28"/>
          <w:szCs w:val="28"/>
        </w:rPr>
        <w:t>і постачальники, надійність яких ще не перевірено, до другої — постачальники, що вже зарек</w:t>
      </w:r>
      <w:r w:rsidRPr="00273B3C">
        <w:rPr>
          <w:spacing w:val="2"/>
          <w:sz w:val="28"/>
          <w:szCs w:val="28"/>
        </w:rPr>
        <w:t>о</w:t>
      </w:r>
      <w:r w:rsidRPr="00273B3C">
        <w:rPr>
          <w:sz w:val="28"/>
          <w:szCs w:val="28"/>
        </w:rPr>
        <w:t xml:space="preserve">мендували себе в минулі роки. </w:t>
      </w:r>
      <w:proofErr w:type="gramStart"/>
      <w:r w:rsidRPr="00273B3C">
        <w:rPr>
          <w:sz w:val="28"/>
          <w:szCs w:val="28"/>
        </w:rPr>
        <w:t>Ц</w:t>
      </w:r>
      <w:proofErr w:type="gramEnd"/>
      <w:r w:rsidRPr="00273B3C">
        <w:rPr>
          <w:sz w:val="28"/>
          <w:szCs w:val="28"/>
        </w:rPr>
        <w:t>і постачальники постійно оц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ню</w:t>
      </w:r>
      <w:r w:rsidRPr="00273B3C">
        <w:rPr>
          <w:spacing w:val="2"/>
          <w:sz w:val="28"/>
          <w:szCs w:val="28"/>
        </w:rPr>
        <w:t>ються з формальних і неформальних позицій. Неформальна охоплює оцінку особистих контактів з постачальником і праці</w:t>
      </w:r>
      <w:r w:rsidRPr="00273B3C">
        <w:rPr>
          <w:spacing w:val="2"/>
          <w:sz w:val="28"/>
          <w:szCs w:val="28"/>
        </w:rPr>
        <w:t>в</w:t>
      </w:r>
      <w:r w:rsidRPr="00273B3C">
        <w:rPr>
          <w:spacing w:val="2"/>
          <w:sz w:val="28"/>
          <w:szCs w:val="28"/>
        </w:rPr>
        <w:t xml:space="preserve">никами його </w:t>
      </w:r>
      <w:proofErr w:type="gramStart"/>
      <w:r w:rsidRPr="00273B3C">
        <w:rPr>
          <w:spacing w:val="2"/>
          <w:sz w:val="28"/>
          <w:szCs w:val="28"/>
        </w:rPr>
        <w:t>п</w:t>
      </w:r>
      <w:proofErr w:type="gramEnd"/>
      <w:r w:rsidRPr="00273B3C">
        <w:rPr>
          <w:spacing w:val="2"/>
          <w:sz w:val="28"/>
          <w:szCs w:val="28"/>
        </w:rPr>
        <w:t>ідрозділів. Замовник акумулює всю інформацію про постачальника, важливо встановити особисті контакти з відділом закуп</w:t>
      </w:r>
      <w:r w:rsidRPr="00273B3C">
        <w:rPr>
          <w:spacing w:val="2"/>
          <w:sz w:val="28"/>
          <w:szCs w:val="28"/>
        </w:rPr>
        <w:t>і</w:t>
      </w:r>
      <w:r w:rsidRPr="00273B3C">
        <w:rPr>
          <w:spacing w:val="2"/>
          <w:sz w:val="28"/>
          <w:szCs w:val="28"/>
        </w:rPr>
        <w:t>вель.</w:t>
      </w:r>
      <w:r>
        <w:rPr>
          <w:spacing w:val="2"/>
          <w:sz w:val="28"/>
          <w:szCs w:val="28"/>
        </w:rPr>
        <w:t xml:space="preserve"> </w:t>
      </w:r>
      <w:r w:rsidRPr="00273B3C">
        <w:rPr>
          <w:sz w:val="28"/>
          <w:szCs w:val="28"/>
        </w:rPr>
        <w:t>Багато компаній (фірма) проводять рейтинги постачальників, застосовуючи бальну систему оцінки за кожним фактором. Пр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те, коли постачальників МТР забагато, їх вибі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 xml:space="preserve"> повинен проход</w:t>
      </w:r>
      <w:r w:rsidRPr="00273B3C">
        <w:rPr>
          <w:sz w:val="28"/>
          <w:szCs w:val="28"/>
        </w:rPr>
        <w:t>и</w:t>
      </w:r>
      <w:r w:rsidRPr="00273B3C">
        <w:rPr>
          <w:sz w:val="28"/>
          <w:szCs w:val="28"/>
        </w:rPr>
        <w:t>ти у два етапи. На першому етапі здійснюють попередній відбі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 xml:space="preserve"> постачальників. Критерії відбору наведено в табл. 2.</w:t>
      </w:r>
    </w:p>
    <w:p w:rsidR="0068425C" w:rsidRPr="00273B3C" w:rsidRDefault="0068425C" w:rsidP="0068425C">
      <w:pPr>
        <w:pStyle w:val="7"/>
        <w:spacing w:before="220" w:line="360" w:lineRule="auto"/>
        <w:ind w:left="264"/>
        <w:jc w:val="right"/>
        <w:rPr>
          <w:sz w:val="28"/>
          <w:szCs w:val="28"/>
        </w:rPr>
      </w:pPr>
      <w:r w:rsidRPr="00273B3C">
        <w:rPr>
          <w:sz w:val="28"/>
          <w:szCs w:val="28"/>
        </w:rPr>
        <w:t>Таблиця 2</w:t>
      </w:r>
    </w:p>
    <w:p w:rsidR="0068425C" w:rsidRPr="00993340" w:rsidRDefault="0068425C" w:rsidP="0068425C">
      <w:pPr>
        <w:spacing w:before="80" w:after="120" w:line="360" w:lineRule="auto"/>
        <w:ind w:left="264"/>
        <w:jc w:val="center"/>
        <w:rPr>
          <w:sz w:val="28"/>
          <w:szCs w:val="28"/>
        </w:rPr>
      </w:pPr>
      <w:r w:rsidRPr="00993340">
        <w:rPr>
          <w:sz w:val="28"/>
          <w:szCs w:val="28"/>
        </w:rPr>
        <w:t>КРИТЕРІЇ ПОПЕРЕДНЬОГО ВІДБОРУ ПОСТАЧАЛЬНИКІВ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110" w:type="dxa"/>
        </w:tblCellMar>
        <w:tblLook w:val="0000"/>
      </w:tblPr>
      <w:tblGrid>
        <w:gridCol w:w="5572"/>
        <w:gridCol w:w="4287"/>
      </w:tblGrid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vMerge w:val="restar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Критерії відбору</w:t>
            </w:r>
          </w:p>
        </w:tc>
        <w:tc>
          <w:tcPr>
            <w:tcW w:w="217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Бальна оцінка постачальників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vMerge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1  2  3  4  5  6  ...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1. Виробнича потужність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2. Відстань до постачальника 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3. Форма розрахункі</w:t>
            </w:r>
            <w:proofErr w:type="gramStart"/>
            <w:r w:rsidRPr="00273B3C">
              <w:rPr>
                <w:sz w:val="28"/>
                <w:szCs w:val="28"/>
              </w:rPr>
              <w:t>в</w:t>
            </w:r>
            <w:proofErr w:type="gramEnd"/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4. Якість продукції (за специфікацією) 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5. </w:t>
            </w:r>
            <w:proofErr w:type="gramStart"/>
            <w:r w:rsidRPr="00273B3C">
              <w:rPr>
                <w:sz w:val="28"/>
                <w:szCs w:val="28"/>
              </w:rPr>
              <w:t>Ц</w:t>
            </w:r>
            <w:proofErr w:type="gramEnd"/>
            <w:r w:rsidRPr="00273B3C">
              <w:rPr>
                <w:sz w:val="28"/>
                <w:szCs w:val="28"/>
              </w:rPr>
              <w:t>іна одиниці продукції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6. Можливість переналагодження обла</w:t>
            </w:r>
            <w:r w:rsidRPr="00273B3C">
              <w:rPr>
                <w:sz w:val="28"/>
                <w:szCs w:val="28"/>
              </w:rPr>
              <w:t>д</w:t>
            </w:r>
            <w:r w:rsidRPr="00273B3C">
              <w:rPr>
                <w:sz w:val="28"/>
                <w:szCs w:val="28"/>
              </w:rPr>
              <w:t>нання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7. Упаковка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8. Розмі</w:t>
            </w:r>
            <w:proofErr w:type="gramStart"/>
            <w:r w:rsidRPr="00273B3C">
              <w:rPr>
                <w:sz w:val="28"/>
                <w:szCs w:val="28"/>
              </w:rPr>
              <w:t>р</w:t>
            </w:r>
            <w:proofErr w:type="gramEnd"/>
            <w:r w:rsidRPr="00273B3C">
              <w:rPr>
                <w:sz w:val="28"/>
                <w:szCs w:val="28"/>
              </w:rPr>
              <w:t xml:space="preserve"> партії</w:t>
            </w:r>
          </w:p>
        </w:tc>
        <w:tc>
          <w:tcPr>
            <w:tcW w:w="2174" w:type="pct"/>
            <w:shd w:val="clear" w:color="auto" w:fill="FFFFFF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</w:p>
        </w:tc>
      </w:tr>
    </w:tbl>
    <w:p w:rsidR="0068425C" w:rsidRPr="00273B3C" w:rsidRDefault="0068425C" w:rsidP="0068425C">
      <w:pPr>
        <w:pStyle w:val="11"/>
        <w:spacing w:line="360" w:lineRule="auto"/>
        <w:ind w:left="264"/>
      </w:pPr>
      <w:r w:rsidRPr="00273B3C">
        <w:rPr>
          <w:sz w:val="28"/>
          <w:szCs w:val="28"/>
        </w:rPr>
        <w:lastRenderedPageBreak/>
        <w:t>Після аналізу постачальників частину з них, що не відповідає вимогам, вилучають із таблиці. На другому етапі використовують перелік критеріїв відбору постачальників (табл. 3).</w:t>
      </w:r>
    </w:p>
    <w:p w:rsidR="0068425C" w:rsidRPr="00273B3C" w:rsidRDefault="0068425C" w:rsidP="0068425C">
      <w:pPr>
        <w:pStyle w:val="7"/>
        <w:spacing w:before="150" w:line="360" w:lineRule="auto"/>
        <w:ind w:left="264"/>
        <w:jc w:val="right"/>
        <w:rPr>
          <w:sz w:val="28"/>
          <w:szCs w:val="28"/>
        </w:rPr>
      </w:pPr>
      <w:r w:rsidRPr="00273B3C">
        <w:rPr>
          <w:sz w:val="28"/>
          <w:szCs w:val="28"/>
        </w:rPr>
        <w:t>Таблиця 3</w:t>
      </w:r>
    </w:p>
    <w:p w:rsidR="0068425C" w:rsidRPr="00993340" w:rsidRDefault="0068425C" w:rsidP="0068425C">
      <w:pPr>
        <w:spacing w:before="80" w:after="120" w:line="360" w:lineRule="auto"/>
        <w:ind w:left="264"/>
        <w:jc w:val="center"/>
        <w:rPr>
          <w:sz w:val="28"/>
          <w:szCs w:val="28"/>
        </w:rPr>
      </w:pPr>
      <w:r w:rsidRPr="00993340">
        <w:rPr>
          <w:sz w:val="28"/>
          <w:szCs w:val="28"/>
        </w:rPr>
        <w:t>КРИТЕРІЇ ОСТАТОЧНОГО ВІДБОРУ ПОСТАЧАЛЬНИКІВ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5569"/>
        <w:gridCol w:w="4284"/>
      </w:tblGrid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vMerge w:val="restar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Критерії відбору</w:t>
            </w:r>
          </w:p>
        </w:tc>
        <w:tc>
          <w:tcPr>
            <w:tcW w:w="217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Бальна оцінка постачальників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vMerge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1  2  3  4  5  6  ...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pct"/>
            <w:shd w:val="clear" w:color="auto" w:fill="FFFFFF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1. Фінансові умови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2. Термін поставки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3. Періодичність поставки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4. Серві</w:t>
            </w:r>
            <w:proofErr w:type="gramStart"/>
            <w:r w:rsidRPr="00273B3C">
              <w:rPr>
                <w:sz w:val="28"/>
                <w:szCs w:val="28"/>
              </w:rPr>
              <w:t>сне</w:t>
            </w:r>
            <w:proofErr w:type="gramEnd"/>
            <w:r w:rsidRPr="00273B3C">
              <w:rPr>
                <w:sz w:val="28"/>
                <w:szCs w:val="28"/>
              </w:rPr>
              <w:t xml:space="preserve"> обслуговування поставки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5. Комунікаційні умови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6. Складські умови поставки </w:t>
            </w:r>
          </w:p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7. Інші критерії </w:t>
            </w:r>
          </w:p>
        </w:tc>
        <w:tc>
          <w:tcPr>
            <w:tcW w:w="2174" w:type="pct"/>
            <w:shd w:val="clear" w:color="auto" w:fill="FFFFFF"/>
          </w:tcPr>
          <w:p w:rsidR="0068425C" w:rsidRPr="00273B3C" w:rsidRDefault="0068425C" w:rsidP="0068425C">
            <w:pPr>
              <w:jc w:val="both"/>
              <w:rPr>
                <w:sz w:val="28"/>
                <w:szCs w:val="28"/>
              </w:rPr>
            </w:pPr>
          </w:p>
        </w:tc>
      </w:tr>
    </w:tbl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Існує багато методів планування закупівель і постачань пр</w:t>
      </w:r>
      <w:r w:rsidRPr="00273B3C">
        <w:rPr>
          <w:sz w:val="28"/>
          <w:szCs w:val="28"/>
        </w:rPr>
        <w:t>о</w:t>
      </w:r>
      <w:r w:rsidRPr="00273B3C">
        <w:rPr>
          <w:sz w:val="28"/>
          <w:szCs w:val="28"/>
        </w:rPr>
        <w:t>дукції. Розглянемо деякі з них.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b/>
          <w:spacing w:val="-4"/>
          <w:sz w:val="28"/>
          <w:szCs w:val="28"/>
        </w:rPr>
        <w:t>Метод АВС</w:t>
      </w:r>
      <w:r w:rsidRPr="00273B3C">
        <w:rPr>
          <w:spacing w:val="-4"/>
          <w:sz w:val="28"/>
          <w:szCs w:val="28"/>
        </w:rPr>
        <w:t>. Італійський учений В. Парето довів, що незалежно від країни менша частина населення контролює велику частину д</w:t>
      </w:r>
      <w:r w:rsidRPr="00273B3C">
        <w:rPr>
          <w:spacing w:val="-4"/>
          <w:sz w:val="28"/>
          <w:szCs w:val="28"/>
        </w:rPr>
        <w:t>о</w:t>
      </w:r>
      <w:r w:rsidRPr="00273B3C">
        <w:rPr>
          <w:spacing w:val="-4"/>
          <w:sz w:val="28"/>
          <w:szCs w:val="28"/>
        </w:rPr>
        <w:t>бробуту, і на цій основі побудував відповідну криву. Цей самий принцип застосує</w:t>
      </w:r>
      <w:proofErr w:type="gramStart"/>
      <w:r w:rsidRPr="00273B3C">
        <w:rPr>
          <w:spacing w:val="-4"/>
          <w:sz w:val="28"/>
          <w:szCs w:val="28"/>
        </w:rPr>
        <w:t>мо й</w:t>
      </w:r>
      <w:proofErr w:type="gramEnd"/>
      <w:r w:rsidRPr="00273B3C">
        <w:rPr>
          <w:spacing w:val="-4"/>
          <w:sz w:val="28"/>
          <w:szCs w:val="28"/>
        </w:rPr>
        <w:t xml:space="preserve"> до інших ситуацій, зокрема, до системи по</w:t>
      </w:r>
      <w:r w:rsidRPr="00273B3C">
        <w:rPr>
          <w:spacing w:val="-4"/>
          <w:sz w:val="28"/>
          <w:szCs w:val="28"/>
        </w:rPr>
        <w:t>с</w:t>
      </w:r>
      <w:r w:rsidRPr="00273B3C">
        <w:rPr>
          <w:spacing w:val="-4"/>
          <w:sz w:val="28"/>
          <w:szCs w:val="28"/>
        </w:rPr>
        <w:t>тачання. Криву Парето називають правилом 80—20, або, частіше, методом АВС. Змі</w:t>
      </w:r>
      <w:proofErr w:type="gramStart"/>
      <w:r w:rsidRPr="00273B3C">
        <w:rPr>
          <w:spacing w:val="-4"/>
          <w:sz w:val="28"/>
          <w:szCs w:val="28"/>
        </w:rPr>
        <w:t>ст</w:t>
      </w:r>
      <w:proofErr w:type="gramEnd"/>
      <w:r w:rsidRPr="00273B3C">
        <w:rPr>
          <w:spacing w:val="-4"/>
          <w:sz w:val="28"/>
          <w:szCs w:val="28"/>
        </w:rPr>
        <w:t xml:space="preserve"> цього методу покажемо на прост</w:t>
      </w:r>
      <w:r w:rsidRPr="00273B3C">
        <w:rPr>
          <w:spacing w:val="-4"/>
          <w:sz w:val="28"/>
          <w:szCs w:val="28"/>
        </w:rPr>
        <w:t>о</w:t>
      </w:r>
      <w:r w:rsidRPr="00273B3C">
        <w:rPr>
          <w:spacing w:val="-4"/>
          <w:sz w:val="28"/>
          <w:szCs w:val="28"/>
        </w:rPr>
        <w:t>му прикладі.</w:t>
      </w:r>
      <w:r>
        <w:rPr>
          <w:spacing w:val="-4"/>
          <w:sz w:val="28"/>
          <w:szCs w:val="28"/>
        </w:rPr>
        <w:t xml:space="preserve"> </w:t>
      </w:r>
      <w:r w:rsidRPr="00273B3C">
        <w:rPr>
          <w:sz w:val="28"/>
          <w:szCs w:val="28"/>
        </w:rPr>
        <w:t>Нехай закуповувані вироби за обсягом і сумою витрат розм</w:t>
      </w:r>
      <w:r w:rsidRPr="00273B3C">
        <w:rPr>
          <w:sz w:val="28"/>
          <w:szCs w:val="28"/>
        </w:rPr>
        <w:t>і</w:t>
      </w:r>
      <w:r w:rsidRPr="00273B3C">
        <w:rPr>
          <w:sz w:val="28"/>
          <w:szCs w:val="28"/>
        </w:rPr>
        <w:t>щуються в</w:t>
      </w:r>
      <w:r>
        <w:rPr>
          <w:sz w:val="28"/>
          <w:szCs w:val="28"/>
        </w:rPr>
        <w:t xml:space="preserve"> такому співвідношенні (табл. </w:t>
      </w:r>
      <w:r w:rsidRPr="00273B3C">
        <w:rPr>
          <w:sz w:val="28"/>
          <w:szCs w:val="28"/>
        </w:rPr>
        <w:t>4).</w:t>
      </w:r>
    </w:p>
    <w:p w:rsidR="0068425C" w:rsidRPr="00273B3C" w:rsidRDefault="0068425C" w:rsidP="0068425C">
      <w:pPr>
        <w:pStyle w:val="7"/>
        <w:spacing w:before="120" w:line="360" w:lineRule="auto"/>
        <w:ind w:left="264"/>
        <w:jc w:val="right"/>
        <w:rPr>
          <w:sz w:val="28"/>
          <w:szCs w:val="28"/>
        </w:rPr>
      </w:pPr>
      <w:r w:rsidRPr="00273B3C">
        <w:rPr>
          <w:sz w:val="28"/>
          <w:szCs w:val="28"/>
        </w:rPr>
        <w:t>Таблиця 4</w:t>
      </w:r>
    </w:p>
    <w:p w:rsidR="0068425C" w:rsidRPr="00993340" w:rsidRDefault="0068425C" w:rsidP="0068425C">
      <w:pPr>
        <w:spacing w:before="80" w:after="120" w:line="360" w:lineRule="auto"/>
        <w:ind w:left="264"/>
        <w:jc w:val="center"/>
        <w:rPr>
          <w:sz w:val="28"/>
          <w:szCs w:val="28"/>
        </w:rPr>
      </w:pPr>
      <w:r w:rsidRPr="00993340">
        <w:rPr>
          <w:sz w:val="28"/>
          <w:szCs w:val="28"/>
        </w:rPr>
        <w:t>ГРУПУВАННЯ ПОСТАЧАЛЬНИКІВ ЗА АВС-АНАЛІЗОМ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110" w:type="dxa"/>
        </w:tblCellMar>
        <w:tblLook w:val="0000"/>
      </w:tblPr>
      <w:tblGrid>
        <w:gridCol w:w="1559"/>
        <w:gridCol w:w="4149"/>
        <w:gridCol w:w="4151"/>
      </w:tblGrid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79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Клас</w:t>
            </w:r>
          </w:p>
        </w:tc>
        <w:tc>
          <w:tcPr>
            <w:tcW w:w="210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Загальний обсяг закупівель </w:t>
            </w:r>
            <w:r w:rsidRPr="00273B3C">
              <w:rPr>
                <w:sz w:val="28"/>
                <w:szCs w:val="28"/>
              </w:rPr>
              <w:br/>
            </w:r>
            <w:proofErr w:type="gramStart"/>
            <w:r w:rsidRPr="00273B3C">
              <w:rPr>
                <w:sz w:val="28"/>
                <w:szCs w:val="28"/>
              </w:rPr>
              <w:t>матер</w:t>
            </w:r>
            <w:proofErr w:type="gramEnd"/>
            <w:r w:rsidRPr="00273B3C">
              <w:rPr>
                <w:sz w:val="28"/>
                <w:szCs w:val="28"/>
              </w:rPr>
              <w:t>іалів, %</w:t>
            </w:r>
          </w:p>
        </w:tc>
        <w:tc>
          <w:tcPr>
            <w:tcW w:w="210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 xml:space="preserve">Загальна сума витрат </w:t>
            </w:r>
            <w:r w:rsidRPr="00273B3C">
              <w:rPr>
                <w:sz w:val="28"/>
                <w:szCs w:val="28"/>
              </w:rPr>
              <w:br/>
            </w:r>
            <w:proofErr w:type="gramStart"/>
            <w:r w:rsidRPr="00273B3C">
              <w:rPr>
                <w:sz w:val="28"/>
                <w:szCs w:val="28"/>
              </w:rPr>
              <w:t>на</w:t>
            </w:r>
            <w:proofErr w:type="gramEnd"/>
            <w:r w:rsidRPr="00273B3C">
              <w:rPr>
                <w:sz w:val="28"/>
                <w:szCs w:val="28"/>
              </w:rPr>
              <w:t xml:space="preserve"> закупівлю, %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79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А</w:t>
            </w:r>
          </w:p>
        </w:tc>
        <w:tc>
          <w:tcPr>
            <w:tcW w:w="210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</w:t>
            </w:r>
          </w:p>
        </w:tc>
        <w:tc>
          <w:tcPr>
            <w:tcW w:w="210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70—80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79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В</w:t>
            </w:r>
          </w:p>
        </w:tc>
        <w:tc>
          <w:tcPr>
            <w:tcW w:w="210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10—20</w:t>
            </w:r>
          </w:p>
        </w:tc>
        <w:tc>
          <w:tcPr>
            <w:tcW w:w="210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10—15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c>
          <w:tcPr>
            <w:tcW w:w="79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С</w:t>
            </w:r>
          </w:p>
        </w:tc>
        <w:tc>
          <w:tcPr>
            <w:tcW w:w="2104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70—80</w:t>
            </w:r>
          </w:p>
        </w:tc>
        <w:tc>
          <w:tcPr>
            <w:tcW w:w="210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10—20</w:t>
            </w:r>
          </w:p>
        </w:tc>
      </w:tr>
    </w:tbl>
    <w:p w:rsidR="0068425C" w:rsidRPr="00273B3C" w:rsidRDefault="0068425C" w:rsidP="0068425C">
      <w:pPr>
        <w:pStyle w:val="11"/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sz w:val="28"/>
          <w:szCs w:val="28"/>
        </w:rPr>
        <w:t xml:space="preserve">Це </w:t>
      </w:r>
      <w:r w:rsidRPr="00273B3C">
        <w:rPr>
          <w:spacing w:val="-2"/>
          <w:sz w:val="28"/>
          <w:szCs w:val="28"/>
        </w:rPr>
        <w:t>процентне</w:t>
      </w:r>
      <w:r w:rsidRPr="00273B3C">
        <w:rPr>
          <w:sz w:val="28"/>
          <w:szCs w:val="28"/>
        </w:rPr>
        <w:t xml:space="preserve"> </w:t>
      </w:r>
      <w:r w:rsidRPr="00273B3C">
        <w:rPr>
          <w:spacing w:val="-2"/>
          <w:sz w:val="28"/>
          <w:szCs w:val="28"/>
        </w:rPr>
        <w:t>співвідношення</w:t>
      </w:r>
      <w:r w:rsidRPr="00273B3C">
        <w:rPr>
          <w:sz w:val="28"/>
          <w:szCs w:val="28"/>
        </w:rPr>
        <w:t xml:space="preserve"> може бути </w:t>
      </w:r>
      <w:r w:rsidRPr="00273B3C">
        <w:rPr>
          <w:spacing w:val="-2"/>
          <w:sz w:val="28"/>
          <w:szCs w:val="28"/>
        </w:rPr>
        <w:t>неоднаковим</w:t>
      </w:r>
      <w:r w:rsidRPr="00273B3C">
        <w:rPr>
          <w:sz w:val="28"/>
          <w:szCs w:val="28"/>
        </w:rPr>
        <w:t xml:space="preserve"> у різних фірмах, що закуповують </w:t>
      </w:r>
      <w:r w:rsidRPr="00273B3C">
        <w:rPr>
          <w:spacing w:val="-2"/>
          <w:sz w:val="28"/>
          <w:szCs w:val="28"/>
        </w:rPr>
        <w:t>матеріали</w:t>
      </w:r>
      <w:r w:rsidRPr="00273B3C">
        <w:rPr>
          <w:sz w:val="28"/>
          <w:szCs w:val="28"/>
        </w:rPr>
        <w:t>. Для його перебування визнач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ють частку окремих </w:t>
      </w:r>
      <w:r w:rsidRPr="00273B3C">
        <w:rPr>
          <w:spacing w:val="-2"/>
          <w:sz w:val="28"/>
          <w:szCs w:val="28"/>
        </w:rPr>
        <w:t>видів</w:t>
      </w:r>
      <w:r w:rsidRPr="00273B3C">
        <w:rPr>
          <w:sz w:val="28"/>
          <w:szCs w:val="28"/>
        </w:rPr>
        <w:t xml:space="preserve"> сировини і матеріалів у загальній вартості з матеріалів, що закуповуються. </w:t>
      </w:r>
    </w:p>
    <w:p w:rsidR="0068425C" w:rsidRPr="00273B3C" w:rsidRDefault="0068425C" w:rsidP="0068425C">
      <w:pPr>
        <w:pStyle w:val="11"/>
        <w:spacing w:before="200" w:line="360" w:lineRule="auto"/>
        <w:ind w:left="264"/>
        <w:rPr>
          <w:sz w:val="28"/>
          <w:szCs w:val="28"/>
        </w:rPr>
      </w:pPr>
      <w:r w:rsidRPr="00273B3C">
        <w:rPr>
          <w:sz w:val="28"/>
          <w:szCs w:val="28"/>
        </w:rPr>
        <w:lastRenderedPageBreak/>
        <w:t>Припустимо, що виробник із заг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льним річним обсягом закупівель на суму 30,4 млн дол. мав певне </w:t>
      </w:r>
      <w:r>
        <w:rPr>
          <w:sz w:val="28"/>
          <w:szCs w:val="28"/>
        </w:rPr>
        <w:t xml:space="preserve">співвідношення товарів (табл. </w:t>
      </w:r>
      <w:r w:rsidRPr="00273B3C">
        <w:rPr>
          <w:sz w:val="28"/>
          <w:szCs w:val="28"/>
        </w:rPr>
        <w:t>5).</w:t>
      </w:r>
    </w:p>
    <w:p w:rsidR="0068425C" w:rsidRPr="00273B3C" w:rsidRDefault="0068425C" w:rsidP="0068425C">
      <w:pPr>
        <w:pStyle w:val="7"/>
        <w:spacing w:before="120" w:line="360" w:lineRule="auto"/>
        <w:ind w:left="264"/>
        <w:jc w:val="right"/>
        <w:rPr>
          <w:sz w:val="28"/>
          <w:szCs w:val="28"/>
        </w:rPr>
      </w:pPr>
      <w:r w:rsidRPr="00273B3C">
        <w:rPr>
          <w:sz w:val="28"/>
          <w:szCs w:val="28"/>
        </w:rPr>
        <w:t>Таблиця 5</w:t>
      </w:r>
    </w:p>
    <w:p w:rsidR="0068425C" w:rsidRPr="00993340" w:rsidRDefault="0068425C" w:rsidP="0068425C">
      <w:pPr>
        <w:spacing w:before="80" w:after="120" w:line="360" w:lineRule="auto"/>
        <w:ind w:left="264"/>
        <w:jc w:val="center"/>
        <w:rPr>
          <w:sz w:val="28"/>
          <w:szCs w:val="28"/>
        </w:rPr>
      </w:pPr>
      <w:r w:rsidRPr="00993340">
        <w:rPr>
          <w:sz w:val="28"/>
          <w:szCs w:val="28"/>
        </w:rPr>
        <w:t>СПІ</w:t>
      </w:r>
      <w:proofErr w:type="gramStart"/>
      <w:r w:rsidRPr="00993340">
        <w:rPr>
          <w:sz w:val="28"/>
          <w:szCs w:val="28"/>
        </w:rPr>
        <w:t>ВВ</w:t>
      </w:r>
      <w:proofErr w:type="gramEnd"/>
      <w:r w:rsidRPr="00993340">
        <w:rPr>
          <w:sz w:val="28"/>
          <w:szCs w:val="28"/>
        </w:rPr>
        <w:t>ІДНОШЕННЯ ТОВАРІВ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29"/>
        <w:gridCol w:w="2129"/>
        <w:gridCol w:w="2128"/>
        <w:gridCol w:w="2128"/>
        <w:gridCol w:w="1205"/>
      </w:tblGrid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9" w:type="pct"/>
            <w:gridSpan w:val="2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Вироби</w:t>
            </w:r>
          </w:p>
        </w:tc>
        <w:tc>
          <w:tcPr>
            <w:tcW w:w="2189" w:type="pct"/>
            <w:gridSpan w:val="2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proofErr w:type="gramStart"/>
            <w:r w:rsidRPr="00273B3C">
              <w:rPr>
                <w:sz w:val="28"/>
                <w:szCs w:val="28"/>
              </w:rPr>
              <w:t>Р</w:t>
            </w:r>
            <w:proofErr w:type="gramEnd"/>
            <w:r w:rsidRPr="00273B3C">
              <w:rPr>
                <w:sz w:val="28"/>
                <w:szCs w:val="28"/>
              </w:rPr>
              <w:t>ічний обсяг</w:t>
            </w:r>
          </w:p>
        </w:tc>
        <w:tc>
          <w:tcPr>
            <w:tcW w:w="621" w:type="pct"/>
            <w:vMerge w:val="restar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Клас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абс. число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%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абс. число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%</w:t>
            </w:r>
          </w:p>
        </w:tc>
        <w:tc>
          <w:tcPr>
            <w:tcW w:w="621" w:type="pct"/>
            <w:vMerge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1095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10,0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21,6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71,1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А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2168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19,9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5,9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19,4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В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7660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70,1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2,9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9,5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С</w:t>
            </w:r>
          </w:p>
        </w:tc>
      </w:tr>
      <w:tr w:rsidR="0068425C" w:rsidRPr="00273B3C" w:rsidTr="00B916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10 923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100,0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30,4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  <w:r w:rsidRPr="00273B3C">
              <w:rPr>
                <w:sz w:val="28"/>
                <w:szCs w:val="28"/>
              </w:rPr>
              <w:t>100,0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68425C" w:rsidRPr="00273B3C" w:rsidRDefault="0068425C" w:rsidP="006842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425C" w:rsidRPr="006A4FA4" w:rsidRDefault="0068425C" w:rsidP="0068425C">
      <w:pPr>
        <w:pStyle w:val="11"/>
        <w:spacing w:line="360" w:lineRule="auto"/>
        <w:ind w:left="264"/>
        <w:rPr>
          <w:sz w:val="28"/>
          <w:szCs w:val="28"/>
          <w:lang w:val="ru-RU"/>
        </w:rPr>
      </w:pPr>
      <w:r w:rsidRPr="00273B3C">
        <w:rPr>
          <w:sz w:val="28"/>
          <w:szCs w:val="28"/>
        </w:rPr>
        <w:t>З даних табл. 5 видно, що вироби групи А становлять лише 10 %, а за вартістю річного обсягу закупівлі — понад 70 %; вироби групи В є проміжними між А і С. Тому під час закупівлі найбільшу увагу приділяють виробам групи А як найдорожчим. Однак через специфіку окремих видів виробів ставлення до кожної групи має бути однаковим.</w:t>
      </w:r>
    </w:p>
    <w:p w:rsidR="0068425C" w:rsidRPr="00273B3C" w:rsidRDefault="0068425C" w:rsidP="0068425C">
      <w:pPr>
        <w:pStyle w:val="11"/>
        <w:spacing w:line="360" w:lineRule="auto"/>
        <w:ind w:left="264"/>
        <w:rPr>
          <w:spacing w:val="0"/>
          <w:sz w:val="28"/>
          <w:szCs w:val="28"/>
        </w:rPr>
      </w:pPr>
      <w:r w:rsidRPr="00273B3C">
        <w:rPr>
          <w:spacing w:val="0"/>
          <w:sz w:val="28"/>
          <w:szCs w:val="28"/>
        </w:rPr>
        <w:t>Метод АВС — це аналіз, за допомогою якого визначають ст</w:t>
      </w:r>
      <w:r w:rsidRPr="00273B3C">
        <w:rPr>
          <w:spacing w:val="0"/>
          <w:sz w:val="28"/>
          <w:szCs w:val="28"/>
        </w:rPr>
        <w:t>у</w:t>
      </w:r>
      <w:r w:rsidRPr="00273B3C">
        <w:rPr>
          <w:spacing w:val="0"/>
          <w:sz w:val="28"/>
          <w:szCs w:val="28"/>
        </w:rPr>
        <w:t>пінь розподілу конкретних характеристик між окремими елеме</w:t>
      </w:r>
      <w:r w:rsidRPr="00273B3C">
        <w:rPr>
          <w:spacing w:val="0"/>
          <w:sz w:val="28"/>
          <w:szCs w:val="28"/>
        </w:rPr>
        <w:t>н</w:t>
      </w:r>
      <w:r w:rsidRPr="00273B3C">
        <w:rPr>
          <w:spacing w:val="0"/>
          <w:sz w:val="28"/>
          <w:szCs w:val="28"/>
        </w:rPr>
        <w:t>тами якої-небудь безлічі. З погляду постачання аналізують кіль</w:t>
      </w:r>
      <w:r w:rsidRPr="00273B3C">
        <w:rPr>
          <w:spacing w:val="0"/>
          <w:sz w:val="28"/>
          <w:szCs w:val="28"/>
        </w:rPr>
        <w:softHyphen/>
        <w:t>кісну й вартісну структуру сировини, що здобувається, і мате</w:t>
      </w:r>
      <w:r w:rsidRPr="00273B3C">
        <w:rPr>
          <w:spacing w:val="0"/>
          <w:sz w:val="28"/>
          <w:szCs w:val="28"/>
        </w:rPr>
        <w:softHyphen/>
        <w:t>ріалів.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 час планування поставок матеріальних ресурсів передб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>чають такі дії:</w:t>
      </w:r>
    </w:p>
    <w:p w:rsidR="0068425C" w:rsidRPr="00273B3C" w:rsidRDefault="0068425C" w:rsidP="0068425C">
      <w:pPr>
        <w:numPr>
          <w:ilvl w:val="0"/>
          <w:numId w:val="5"/>
        </w:numPr>
        <w:tabs>
          <w:tab w:val="clear" w:pos="661"/>
          <w:tab w:val="num" w:pos="504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вибі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 xml:space="preserve"> постачальника певного виду ресурсу;</w:t>
      </w:r>
    </w:p>
    <w:p w:rsidR="0068425C" w:rsidRPr="00273B3C" w:rsidRDefault="0068425C" w:rsidP="0068425C">
      <w:pPr>
        <w:numPr>
          <w:ilvl w:val="0"/>
          <w:numId w:val="5"/>
        </w:numPr>
        <w:tabs>
          <w:tab w:val="clear" w:pos="661"/>
          <w:tab w:val="num" w:pos="504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укладання договору на поставку;</w:t>
      </w:r>
    </w:p>
    <w:p w:rsidR="0068425C" w:rsidRPr="00273B3C" w:rsidRDefault="0068425C" w:rsidP="0068425C">
      <w:pPr>
        <w:numPr>
          <w:ilvl w:val="0"/>
          <w:numId w:val="5"/>
        </w:numPr>
        <w:tabs>
          <w:tab w:val="clear" w:pos="661"/>
          <w:tab w:val="num" w:pos="504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вибі</w:t>
      </w:r>
      <w:proofErr w:type="gramStart"/>
      <w:r w:rsidRPr="00273B3C">
        <w:rPr>
          <w:sz w:val="28"/>
          <w:szCs w:val="28"/>
        </w:rPr>
        <w:t>р</w:t>
      </w:r>
      <w:proofErr w:type="gramEnd"/>
      <w:r w:rsidRPr="00273B3C">
        <w:rPr>
          <w:sz w:val="28"/>
          <w:szCs w:val="28"/>
        </w:rPr>
        <w:t xml:space="preserve"> форми постачання ресурсу;</w:t>
      </w:r>
    </w:p>
    <w:p w:rsidR="0068425C" w:rsidRPr="00273B3C" w:rsidRDefault="0068425C" w:rsidP="0068425C">
      <w:pPr>
        <w:numPr>
          <w:ilvl w:val="0"/>
          <w:numId w:val="5"/>
        </w:numPr>
        <w:tabs>
          <w:tab w:val="clear" w:pos="661"/>
          <w:tab w:val="num" w:pos="504"/>
        </w:tabs>
        <w:spacing w:line="360" w:lineRule="auto"/>
        <w:ind w:left="264"/>
        <w:jc w:val="both"/>
        <w:rPr>
          <w:sz w:val="28"/>
          <w:szCs w:val="28"/>
        </w:rPr>
      </w:pPr>
      <w:r w:rsidRPr="00273B3C">
        <w:rPr>
          <w:sz w:val="28"/>
          <w:szCs w:val="28"/>
        </w:rPr>
        <w:t xml:space="preserve">складання </w:t>
      </w:r>
      <w:proofErr w:type="gramStart"/>
      <w:r w:rsidRPr="00273B3C">
        <w:rPr>
          <w:sz w:val="28"/>
          <w:szCs w:val="28"/>
        </w:rPr>
        <w:t>плану-граф</w:t>
      </w:r>
      <w:proofErr w:type="gramEnd"/>
      <w:r w:rsidRPr="00273B3C">
        <w:rPr>
          <w:sz w:val="28"/>
          <w:szCs w:val="28"/>
        </w:rPr>
        <w:t>іка завезення партій ресурсу.</w:t>
      </w:r>
    </w:p>
    <w:p w:rsidR="0068425C" w:rsidRPr="00273B3C" w:rsidRDefault="0068425C" w:rsidP="0068425C">
      <w:pPr>
        <w:spacing w:line="360" w:lineRule="auto"/>
        <w:ind w:left="264" w:firstLine="301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Отже, процес матеріально-технічного постачання є складним багатогранним механізмом, в якому важливу роль відіграють не лише економічні закони та принципи, а й добре налагоджені вз</w:t>
      </w:r>
      <w:r w:rsidRPr="00273B3C">
        <w:rPr>
          <w:sz w:val="28"/>
          <w:szCs w:val="28"/>
        </w:rPr>
        <w:t>а</w:t>
      </w:r>
      <w:r w:rsidRPr="00273B3C">
        <w:rPr>
          <w:sz w:val="28"/>
          <w:szCs w:val="28"/>
        </w:rPr>
        <w:t xml:space="preserve">ємини між сторонами, що беруть безпосередню участь у цьому процесі. За умов ринку кожне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 xml:space="preserve">ідприємство мусить адаптувати систему МТЗ до його вимог, а тому більш успішними будуть ті </w:t>
      </w:r>
      <w:proofErr w:type="gramStart"/>
      <w:r w:rsidRPr="00273B3C">
        <w:rPr>
          <w:sz w:val="28"/>
          <w:szCs w:val="28"/>
        </w:rPr>
        <w:t>п</w:t>
      </w:r>
      <w:proofErr w:type="gramEnd"/>
      <w:r w:rsidRPr="00273B3C">
        <w:rPr>
          <w:sz w:val="28"/>
          <w:szCs w:val="28"/>
        </w:rPr>
        <w:t>ідприємства, що краще пристосувалися до ринкових реалій.</w:t>
      </w:r>
    </w:p>
    <w:p w:rsidR="0068425C" w:rsidRPr="006A4FA4" w:rsidRDefault="0068425C" w:rsidP="0068425C">
      <w:pPr>
        <w:pStyle w:val="11"/>
        <w:spacing w:line="360" w:lineRule="auto"/>
        <w:ind w:left="264"/>
        <w:rPr>
          <w:spacing w:val="-2"/>
          <w:sz w:val="28"/>
          <w:szCs w:val="28"/>
          <w:lang w:val="ru-RU"/>
        </w:rPr>
      </w:pPr>
      <w:r w:rsidRPr="00273B3C">
        <w:rPr>
          <w:spacing w:val="-2"/>
          <w:sz w:val="28"/>
          <w:szCs w:val="28"/>
        </w:rPr>
        <w:lastRenderedPageBreak/>
        <w:t>Вирішення цих завдань потребує застосування логістичних п</w:t>
      </w:r>
      <w:r w:rsidRPr="00273B3C">
        <w:rPr>
          <w:spacing w:val="-2"/>
          <w:sz w:val="28"/>
          <w:szCs w:val="28"/>
        </w:rPr>
        <w:t>і</w:t>
      </w:r>
      <w:r w:rsidRPr="00273B3C">
        <w:rPr>
          <w:spacing w:val="-2"/>
          <w:sz w:val="28"/>
          <w:szCs w:val="28"/>
        </w:rPr>
        <w:t>дходів для ефективного матеріально-технічного постачання під</w:t>
      </w:r>
      <w:r w:rsidRPr="00273B3C">
        <w:rPr>
          <w:spacing w:val="-2"/>
          <w:sz w:val="28"/>
          <w:szCs w:val="28"/>
        </w:rPr>
        <w:softHyphen/>
        <w:t>приємства.</w:t>
      </w:r>
    </w:p>
    <w:p w:rsidR="0068425C" w:rsidRPr="0068425C" w:rsidRDefault="0068425C" w:rsidP="0068425C">
      <w:pPr>
        <w:spacing w:line="360" w:lineRule="auto"/>
        <w:ind w:left="264"/>
        <w:jc w:val="center"/>
        <w:rPr>
          <w:b/>
          <w:sz w:val="28"/>
          <w:szCs w:val="28"/>
        </w:rPr>
      </w:pPr>
    </w:p>
    <w:p w:rsidR="0068425C" w:rsidRPr="0068425C" w:rsidRDefault="0068425C" w:rsidP="0068425C">
      <w:pPr>
        <w:spacing w:line="360" w:lineRule="auto"/>
        <w:ind w:left="264"/>
        <w:jc w:val="center"/>
        <w:rPr>
          <w:b/>
          <w:sz w:val="28"/>
          <w:szCs w:val="28"/>
        </w:rPr>
      </w:pPr>
    </w:p>
    <w:p w:rsidR="0068425C" w:rsidRPr="0068425C" w:rsidRDefault="0068425C" w:rsidP="0068425C">
      <w:pPr>
        <w:spacing w:line="360" w:lineRule="auto"/>
        <w:ind w:left="264"/>
        <w:jc w:val="center"/>
        <w:rPr>
          <w:b/>
          <w:sz w:val="28"/>
          <w:szCs w:val="28"/>
        </w:rPr>
      </w:pPr>
    </w:p>
    <w:p w:rsidR="0068425C" w:rsidRPr="0068425C" w:rsidRDefault="0068425C" w:rsidP="0068425C">
      <w:pPr>
        <w:spacing w:line="360" w:lineRule="auto"/>
        <w:ind w:left="264"/>
        <w:jc w:val="center"/>
        <w:rPr>
          <w:b/>
          <w:sz w:val="28"/>
          <w:szCs w:val="28"/>
        </w:rPr>
      </w:pPr>
    </w:p>
    <w:p w:rsidR="001D331E" w:rsidRDefault="001D331E"/>
    <w:sectPr w:rsidR="001D331E" w:rsidSect="001D331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BC"/>
    <w:multiLevelType w:val="singleLevel"/>
    <w:tmpl w:val="5FDAC572"/>
    <w:lvl w:ilvl="0">
      <w:start w:val="1"/>
      <w:numFmt w:val="decimal"/>
      <w:lvlText w:val="%1."/>
      <w:lvlJc w:val="left"/>
      <w:pPr>
        <w:tabs>
          <w:tab w:val="num" w:pos="661"/>
        </w:tabs>
        <w:ind w:firstLine="30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3"/>
        <w:vertAlign w:val="baseline"/>
      </w:rPr>
    </w:lvl>
  </w:abstractNum>
  <w:abstractNum w:abstractNumId="1">
    <w:nsid w:val="381254FA"/>
    <w:multiLevelType w:val="singleLevel"/>
    <w:tmpl w:val="BC5C9C3E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  <w:rPr>
        <w:b w:val="0"/>
        <w:i w:val="0"/>
        <w:sz w:val="23"/>
      </w:rPr>
    </w:lvl>
  </w:abstractNum>
  <w:abstractNum w:abstractNumId="2">
    <w:nsid w:val="41BC1DDD"/>
    <w:multiLevelType w:val="multilevel"/>
    <w:tmpl w:val="19B0F402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2E47267"/>
    <w:multiLevelType w:val="singleLevel"/>
    <w:tmpl w:val="304A024E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hint="default"/>
        <w:b w:val="0"/>
        <w:i w:val="0"/>
        <w:vanish w:val="0"/>
        <w:spacing w:val="0"/>
        <w:w w:val="100"/>
        <w:kern w:val="0"/>
        <w:position w:val="0"/>
        <w:sz w:val="23"/>
        <w:u w:val="none"/>
        <w:effect w:val="none"/>
      </w:rPr>
    </w:lvl>
  </w:abstractNum>
  <w:abstractNum w:abstractNumId="4">
    <w:nsid w:val="71370DE9"/>
    <w:multiLevelType w:val="singleLevel"/>
    <w:tmpl w:val="984AC046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hint="default"/>
        <w:b w:val="0"/>
        <w:i w:val="0"/>
        <w:vanish w:val="0"/>
        <w:spacing w:val="0"/>
        <w:w w:val="100"/>
        <w:kern w:val="0"/>
        <w:position w:val="0"/>
        <w:sz w:val="23"/>
        <w:u w:val="none"/>
        <w:effect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425C"/>
    <w:rsid w:val="001D331E"/>
    <w:rsid w:val="0068425C"/>
    <w:rsid w:val="00D9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2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8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2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8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8425C"/>
    <w:pPr>
      <w:spacing w:after="120"/>
    </w:pPr>
  </w:style>
  <w:style w:type="character" w:customStyle="1" w:styleId="a4">
    <w:name w:val="Основной текст Знак"/>
    <w:basedOn w:val="a0"/>
    <w:link w:val="a3"/>
    <w:rsid w:val="0068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68425C"/>
    <w:pPr>
      <w:spacing w:line="360" w:lineRule="auto"/>
      <w:ind w:firstLine="709"/>
      <w:jc w:val="center"/>
    </w:pPr>
    <w:rPr>
      <w:b/>
      <w:szCs w:val="20"/>
      <w:lang w:val="uk-UA"/>
    </w:rPr>
  </w:style>
  <w:style w:type="paragraph" w:customStyle="1" w:styleId="11">
    <w:name w:val="Стиль1"/>
    <w:basedOn w:val="a"/>
    <w:rsid w:val="0068425C"/>
    <w:pPr>
      <w:spacing w:line="233" w:lineRule="exact"/>
      <w:ind w:firstLine="301"/>
      <w:jc w:val="both"/>
    </w:pPr>
    <w:rPr>
      <w:spacing w:val="-4"/>
      <w:sz w:val="23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2943</Words>
  <Characters>16779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2020-03-21T20:14:00Z</dcterms:created>
  <dcterms:modified xsi:type="dcterms:W3CDTF">2020-03-21T20:19:00Z</dcterms:modified>
</cp:coreProperties>
</file>