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E9" w:rsidRDefault="00DB4A66" w:rsidP="00015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Університет економіки та права «КРОК»</w:t>
      </w:r>
    </w:p>
    <w:p w:rsidR="00DB4A66" w:rsidRDefault="00DB4A66" w:rsidP="00015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Коледж економіки, права та інформаційних технологій</w:t>
      </w:r>
    </w:p>
    <w:p w:rsidR="000D6FAD" w:rsidRDefault="000D6FAD" w:rsidP="00015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52E9" w:rsidRDefault="000152E9" w:rsidP="00015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</w:t>
      </w:r>
    </w:p>
    <w:p w:rsidR="000152E9" w:rsidRDefault="000152E9" w:rsidP="00015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навчальної дисципліни «</w:t>
      </w:r>
      <w:r w:rsidR="00DB4A66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закупівель та продажу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152E9" w:rsidRDefault="000152E9" w:rsidP="000152E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 «Контр</w:t>
      </w:r>
      <w:r w:rsidR="000D6FAD">
        <w:rPr>
          <w:rFonts w:ascii="Times New Roman" w:hAnsi="Times New Roman" w:cs="Times New Roman"/>
          <w:b/>
          <w:sz w:val="28"/>
          <w:szCs w:val="28"/>
          <w:lang w:val="uk-UA"/>
        </w:rPr>
        <w:t>актна діяльність у сф</w:t>
      </w:r>
      <w:r w:rsidR="00DB4A66">
        <w:rPr>
          <w:rFonts w:ascii="Times New Roman" w:hAnsi="Times New Roman" w:cs="Times New Roman"/>
          <w:b/>
          <w:sz w:val="28"/>
          <w:szCs w:val="28"/>
          <w:lang w:val="uk-UA"/>
        </w:rPr>
        <w:t>ері доставки залучених ресурсів підприємства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152E9" w:rsidRDefault="000152E9" w:rsidP="00015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152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</w:t>
      </w:r>
    </w:p>
    <w:p w:rsidR="00AF31CF" w:rsidRDefault="000152E9" w:rsidP="00015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0152E9">
        <w:rPr>
          <w:rFonts w:ascii="Times New Roman" w:hAnsi="Times New Roman" w:cs="Times New Roman"/>
          <w:b/>
          <w:sz w:val="28"/>
          <w:szCs w:val="28"/>
          <w:lang w:val="uk-UA"/>
        </w:rPr>
        <w:t>итань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які слід </w:t>
      </w:r>
      <w:r w:rsidR="003D0D47">
        <w:rPr>
          <w:rFonts w:ascii="Times New Roman" w:hAnsi="Times New Roman" w:cs="Times New Roman"/>
          <w:b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дати короткі та змістовні </w:t>
      </w:r>
      <w:r w:rsidRPr="000152E9">
        <w:rPr>
          <w:rFonts w:ascii="Times New Roman" w:hAnsi="Times New Roman" w:cs="Times New Roman"/>
          <w:b/>
          <w:sz w:val="28"/>
          <w:szCs w:val="28"/>
          <w:lang w:val="uk-UA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 час аналізу відповідного договору за визначеним варіантом</w:t>
      </w:r>
    </w:p>
    <w:p w:rsidR="003D0D47" w:rsidRDefault="003D0D47" w:rsidP="00015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52E9" w:rsidRDefault="00DB4A66" w:rsidP="003D0D47">
      <w:pPr>
        <w:pStyle w:val="a3"/>
        <w:numPr>
          <w:ilvl w:val="0"/>
          <w:numId w:val="1"/>
        </w:numPr>
        <w:spacing w:after="0"/>
        <w:ind w:left="0" w:right="-143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Подайте коротку відповідь щодо</w:t>
      </w:r>
      <w:r w:rsidR="0035265E">
        <w:rPr>
          <w:rFonts w:ascii="Times New Roman" w:hAnsi="Times New Roman" w:cs="Times New Roman"/>
          <w:sz w:val="28"/>
          <w:szCs w:val="28"/>
          <w:lang w:val="uk-UA"/>
        </w:rPr>
        <w:t xml:space="preserve">  спільного та відмінно</w:t>
      </w:r>
      <w:r w:rsidR="000D6FAD">
        <w:rPr>
          <w:rFonts w:ascii="Times New Roman" w:hAnsi="Times New Roman" w:cs="Times New Roman"/>
          <w:sz w:val="28"/>
          <w:szCs w:val="28"/>
          <w:lang w:val="uk-UA"/>
        </w:rPr>
        <w:t>го в поняттях «предмет перевезення</w:t>
      </w:r>
      <w:r w:rsidR="0035265E">
        <w:rPr>
          <w:rFonts w:ascii="Times New Roman" w:hAnsi="Times New Roman" w:cs="Times New Roman"/>
          <w:sz w:val="28"/>
          <w:szCs w:val="28"/>
          <w:lang w:val="uk-UA"/>
        </w:rPr>
        <w:t>» та «предмет договору».</w:t>
      </w:r>
    </w:p>
    <w:p w:rsidR="0035265E" w:rsidRDefault="0035265E" w:rsidP="003D0D47">
      <w:pPr>
        <w:pStyle w:val="a3"/>
        <w:numPr>
          <w:ilvl w:val="0"/>
          <w:numId w:val="1"/>
        </w:numPr>
        <w:spacing w:after="0"/>
        <w:ind w:left="0" w:right="-143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Складіть перелік характеристик та параметрів предмету </w:t>
      </w:r>
      <w:r w:rsidR="000D6FAD">
        <w:rPr>
          <w:rFonts w:ascii="Times New Roman" w:hAnsi="Times New Roman" w:cs="Times New Roman"/>
          <w:sz w:val="28"/>
          <w:szCs w:val="28"/>
          <w:lang w:val="uk-UA"/>
        </w:rPr>
        <w:t>транспортного обслуговування</w:t>
      </w:r>
      <w:r w:rsidR="00DB4A66">
        <w:rPr>
          <w:rFonts w:ascii="Times New Roman" w:hAnsi="Times New Roman" w:cs="Times New Roman"/>
          <w:sz w:val="28"/>
          <w:szCs w:val="28"/>
          <w:lang w:val="uk-UA"/>
        </w:rPr>
        <w:t xml:space="preserve"> (перевезення)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вказують в договорі та додатках до ньо</w:t>
      </w:r>
      <w:r w:rsidR="000D6FAD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265E" w:rsidRDefault="0035265E" w:rsidP="003D0D47">
      <w:pPr>
        <w:pStyle w:val="a3"/>
        <w:numPr>
          <w:ilvl w:val="0"/>
          <w:numId w:val="1"/>
        </w:numPr>
        <w:spacing w:after="0"/>
        <w:ind w:left="0" w:right="-143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гарантійні умови щодо предмету </w:t>
      </w:r>
      <w:r w:rsidR="000D6FAD">
        <w:rPr>
          <w:rFonts w:ascii="Times New Roman" w:hAnsi="Times New Roman" w:cs="Times New Roman"/>
          <w:sz w:val="28"/>
          <w:szCs w:val="28"/>
          <w:lang w:val="uk-UA"/>
        </w:rPr>
        <w:t>транспортного обслуговування (перевезення</w:t>
      </w:r>
      <w:r>
        <w:rPr>
          <w:rFonts w:ascii="Times New Roman" w:hAnsi="Times New Roman" w:cs="Times New Roman"/>
          <w:sz w:val="28"/>
          <w:szCs w:val="28"/>
          <w:lang w:val="uk-UA"/>
        </w:rPr>
        <w:t>) можуть виставлятися замовником постачальнику?</w:t>
      </w:r>
    </w:p>
    <w:p w:rsidR="0035265E" w:rsidRDefault="000D6FAD" w:rsidP="003D0D47">
      <w:pPr>
        <w:pStyle w:val="a3"/>
        <w:numPr>
          <w:ilvl w:val="0"/>
          <w:numId w:val="1"/>
        </w:numPr>
        <w:spacing w:after="0"/>
        <w:ind w:left="0" w:right="-143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вимоги </w:t>
      </w:r>
      <w:r w:rsidR="00BC58A1">
        <w:rPr>
          <w:rFonts w:ascii="Times New Roman" w:hAnsi="Times New Roman" w:cs="Times New Roman"/>
          <w:sz w:val="28"/>
          <w:szCs w:val="28"/>
          <w:lang w:val="uk-UA"/>
        </w:rPr>
        <w:t>та умови на транспортну послугу</w:t>
      </w:r>
      <w:r w:rsidR="0035265E">
        <w:rPr>
          <w:rFonts w:ascii="Times New Roman" w:hAnsi="Times New Roman" w:cs="Times New Roman"/>
          <w:sz w:val="28"/>
          <w:szCs w:val="28"/>
          <w:lang w:val="uk-UA"/>
        </w:rPr>
        <w:t xml:space="preserve"> може виставляти замовник постачальнику в змісті договору </w:t>
      </w:r>
      <w:r w:rsidR="00BC58A1">
        <w:rPr>
          <w:rFonts w:ascii="Times New Roman" w:hAnsi="Times New Roman" w:cs="Times New Roman"/>
          <w:sz w:val="28"/>
          <w:szCs w:val="28"/>
          <w:lang w:val="uk-UA"/>
        </w:rPr>
        <w:t>транспортного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обслуго</w:t>
      </w:r>
      <w:r w:rsidR="003A0332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r w:rsidR="0035265E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35265E" w:rsidRDefault="008E48EC" w:rsidP="003D0D47">
      <w:pPr>
        <w:pStyle w:val="a3"/>
        <w:numPr>
          <w:ilvl w:val="0"/>
          <w:numId w:val="1"/>
        </w:numPr>
        <w:spacing w:after="0"/>
        <w:ind w:left="0" w:right="-143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чином зазначають в договорі</w:t>
      </w:r>
      <w:r w:rsidR="0035265E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0D6FAD">
        <w:rPr>
          <w:rFonts w:ascii="Times New Roman" w:hAnsi="Times New Roman" w:cs="Times New Roman"/>
          <w:sz w:val="28"/>
          <w:szCs w:val="28"/>
          <w:lang w:val="uk-UA"/>
        </w:rPr>
        <w:t>транспортне обслуго</w:t>
      </w:r>
      <w:r w:rsidR="003A033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D6FAD"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r w:rsidR="0035265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ціну договору та її складові?</w:t>
      </w:r>
    </w:p>
    <w:p w:rsidR="008E48EC" w:rsidRDefault="008E48EC" w:rsidP="003D0D47">
      <w:pPr>
        <w:pStyle w:val="a3"/>
        <w:numPr>
          <w:ilvl w:val="0"/>
          <w:numId w:val="1"/>
        </w:numPr>
        <w:spacing w:after="0"/>
        <w:ind w:left="0" w:right="-143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слід розуміти під порядком здійснення оплати по договору</w:t>
      </w:r>
      <w:r w:rsidR="00BC58A1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транспортного обслуговування (перевезення)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E48EC" w:rsidRDefault="008E48EC" w:rsidP="003D0D47">
      <w:pPr>
        <w:pStyle w:val="a3"/>
        <w:numPr>
          <w:ilvl w:val="0"/>
          <w:numId w:val="1"/>
        </w:numPr>
        <w:spacing w:after="0"/>
        <w:ind w:left="0" w:right="-143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Сформуйте перелік базових умов </w:t>
      </w:r>
      <w:r w:rsidR="00BC58A1"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транспортного обслуговування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C58A1">
        <w:rPr>
          <w:rFonts w:ascii="Times New Roman" w:hAnsi="Times New Roman" w:cs="Times New Roman"/>
          <w:sz w:val="28"/>
          <w:szCs w:val="28"/>
          <w:lang w:val="uk-UA"/>
        </w:rPr>
        <w:t>о договору  (договорам)  змішаного перевезення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48EC" w:rsidRDefault="008E48EC" w:rsidP="003D0D47">
      <w:pPr>
        <w:pStyle w:val="a3"/>
        <w:numPr>
          <w:ilvl w:val="0"/>
          <w:numId w:val="1"/>
        </w:numPr>
        <w:spacing w:after="0"/>
        <w:ind w:left="0" w:right="-143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Опишіть алгоритм дій замовника при виявленні </w:t>
      </w:r>
      <w:r w:rsidR="00BC58A1">
        <w:rPr>
          <w:rFonts w:ascii="Times New Roman" w:hAnsi="Times New Roman" w:cs="Times New Roman"/>
          <w:sz w:val="28"/>
          <w:szCs w:val="28"/>
          <w:lang w:val="uk-UA"/>
        </w:rPr>
        <w:t xml:space="preserve">дефектів транспортного обслуговування (перевезення)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постачальником.</w:t>
      </w:r>
    </w:p>
    <w:p w:rsidR="008E48EC" w:rsidRDefault="008E48EC" w:rsidP="003D0D47">
      <w:pPr>
        <w:pStyle w:val="a3"/>
        <w:numPr>
          <w:ilvl w:val="0"/>
          <w:numId w:val="1"/>
        </w:numPr>
        <w:spacing w:after="0"/>
        <w:ind w:left="0" w:right="-143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основні права покупця </w:t>
      </w:r>
      <w:r w:rsidR="003D0D47">
        <w:rPr>
          <w:rFonts w:ascii="Times New Roman" w:hAnsi="Times New Roman" w:cs="Times New Roman"/>
          <w:sz w:val="28"/>
          <w:szCs w:val="28"/>
          <w:lang w:val="uk-UA"/>
        </w:rPr>
        <w:t>та продавця (постачальника) за договором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8A1">
        <w:rPr>
          <w:rFonts w:ascii="Times New Roman" w:hAnsi="Times New Roman" w:cs="Times New Roman"/>
          <w:sz w:val="28"/>
          <w:szCs w:val="28"/>
          <w:lang w:val="uk-UA"/>
        </w:rPr>
        <w:t>транспортного обслуговування (перевезення)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D0D47" w:rsidRDefault="008E48EC" w:rsidP="003D0D47">
      <w:pPr>
        <w:pStyle w:val="a3"/>
        <w:numPr>
          <w:ilvl w:val="0"/>
          <w:numId w:val="1"/>
        </w:numPr>
        <w:spacing w:after="0"/>
        <w:ind w:left="0" w:right="-143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Подайте основні обов’язки покупця </w:t>
      </w:r>
      <w:r w:rsidR="003D0D47">
        <w:rPr>
          <w:rFonts w:ascii="Times New Roman" w:hAnsi="Times New Roman" w:cs="Times New Roman"/>
          <w:sz w:val="28"/>
          <w:szCs w:val="28"/>
          <w:lang w:val="uk-UA"/>
        </w:rPr>
        <w:t xml:space="preserve">за договором </w:t>
      </w:r>
      <w:r w:rsidR="00BC58A1"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транспортного обслуговування (перевезення) </w:t>
      </w:r>
      <w:r w:rsidR="003D0D4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E48EC" w:rsidRDefault="003D0D47" w:rsidP="003D0D47">
      <w:pPr>
        <w:pStyle w:val="a3"/>
        <w:numPr>
          <w:ilvl w:val="0"/>
          <w:numId w:val="1"/>
        </w:numPr>
        <w:spacing w:after="0"/>
        <w:ind w:left="0" w:right="-143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Розкрийте сутність зобов’язань постачальника товару за договором </w:t>
      </w:r>
      <w:r w:rsidR="00BC58A1">
        <w:rPr>
          <w:rFonts w:ascii="Times New Roman" w:hAnsi="Times New Roman" w:cs="Times New Roman"/>
          <w:sz w:val="28"/>
          <w:szCs w:val="28"/>
          <w:lang w:val="uk-UA"/>
        </w:rPr>
        <w:t>транспортного обслуговування (перевезення)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0D47" w:rsidRDefault="003D0D47" w:rsidP="003D0D47">
      <w:pPr>
        <w:pStyle w:val="a3"/>
        <w:numPr>
          <w:ilvl w:val="0"/>
          <w:numId w:val="1"/>
        </w:numPr>
        <w:spacing w:after="0"/>
        <w:ind w:left="0" w:right="-143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таке обставини непереборної сили (форс-мажор) </w:t>
      </w:r>
      <w:r w:rsidR="00BC58A1">
        <w:rPr>
          <w:rFonts w:ascii="Times New Roman" w:hAnsi="Times New Roman" w:cs="Times New Roman"/>
          <w:sz w:val="28"/>
          <w:szCs w:val="28"/>
          <w:lang w:val="uk-UA"/>
        </w:rPr>
        <w:t xml:space="preserve">в договорі транспортного обслуговування (перевезення) </w:t>
      </w:r>
      <w:r>
        <w:rPr>
          <w:rFonts w:ascii="Times New Roman" w:hAnsi="Times New Roman" w:cs="Times New Roman"/>
          <w:sz w:val="28"/>
          <w:szCs w:val="28"/>
          <w:lang w:val="uk-UA"/>
        </w:rPr>
        <w:t>і яким чином їх визначають?</w:t>
      </w:r>
    </w:p>
    <w:p w:rsidR="003D0D47" w:rsidRDefault="003D0D47" w:rsidP="003D0D47">
      <w:pPr>
        <w:pStyle w:val="a3"/>
        <w:numPr>
          <w:ilvl w:val="0"/>
          <w:numId w:val="1"/>
        </w:numPr>
        <w:spacing w:after="0"/>
        <w:ind w:left="0" w:right="-143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Поясніть чи варто в договорі </w:t>
      </w:r>
      <w:r w:rsidR="00BC58A1"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транспортного обслуговування (перевезення)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визначати процедуру вирішення спорів. Відповідь коротко обґрунтуйте. </w:t>
      </w:r>
    </w:p>
    <w:p w:rsidR="003D0D47" w:rsidRDefault="003D0D47" w:rsidP="003D0D47">
      <w:pPr>
        <w:pStyle w:val="a3"/>
        <w:numPr>
          <w:ilvl w:val="0"/>
          <w:numId w:val="1"/>
        </w:numPr>
        <w:spacing w:after="0"/>
        <w:ind w:left="0" w:right="-143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види додаткових умов та застережень  можуть передбачати договори </w:t>
      </w:r>
      <w:r w:rsidR="00BC58A1">
        <w:rPr>
          <w:rFonts w:ascii="Times New Roman" w:hAnsi="Times New Roman" w:cs="Times New Roman"/>
          <w:sz w:val="28"/>
          <w:szCs w:val="28"/>
          <w:lang w:val="uk-UA"/>
        </w:rPr>
        <w:t>транспортного обслуговування (перевезення)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0D47" w:rsidRDefault="003D0D47" w:rsidP="003D0D47">
      <w:pPr>
        <w:pStyle w:val="a3"/>
        <w:numPr>
          <w:ilvl w:val="0"/>
          <w:numId w:val="1"/>
        </w:numPr>
        <w:spacing w:after="0"/>
        <w:ind w:left="0" w:right="-143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 таке банківські реквізити</w:t>
      </w:r>
      <w:r w:rsidR="00BC58A1" w:rsidRPr="00BC58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8A1">
        <w:rPr>
          <w:rFonts w:ascii="Times New Roman" w:hAnsi="Times New Roman" w:cs="Times New Roman"/>
          <w:sz w:val="28"/>
          <w:szCs w:val="28"/>
          <w:lang w:val="uk-UA"/>
        </w:rPr>
        <w:t>в договорі транспортного обслуговування (перевезення)</w:t>
      </w:r>
      <w:r>
        <w:rPr>
          <w:rFonts w:ascii="Times New Roman" w:hAnsi="Times New Roman" w:cs="Times New Roman"/>
          <w:sz w:val="28"/>
          <w:szCs w:val="28"/>
          <w:lang w:val="uk-UA"/>
        </w:rPr>
        <w:t>? Обґрунтуйте їх важливість</w:t>
      </w:r>
      <w:r w:rsidR="00BC58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48EC" w:rsidRPr="008E48EC" w:rsidRDefault="008E48EC" w:rsidP="003D0D47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E48EC" w:rsidRPr="008E48EC" w:rsidSect="00AF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237EC"/>
    <w:multiLevelType w:val="hybridMultilevel"/>
    <w:tmpl w:val="CCDCC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2E9"/>
    <w:rsid w:val="000152E9"/>
    <w:rsid w:val="0003521A"/>
    <w:rsid w:val="00051562"/>
    <w:rsid w:val="000D6FAD"/>
    <w:rsid w:val="0035265E"/>
    <w:rsid w:val="003A0332"/>
    <w:rsid w:val="003D0D47"/>
    <w:rsid w:val="007E2ED3"/>
    <w:rsid w:val="008E48EC"/>
    <w:rsid w:val="00AF31CF"/>
    <w:rsid w:val="00BC58A1"/>
    <w:rsid w:val="00CE7BA8"/>
    <w:rsid w:val="00DB4A66"/>
    <w:rsid w:val="00F43956"/>
    <w:rsid w:val="00FA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6</cp:revision>
  <dcterms:created xsi:type="dcterms:W3CDTF">2021-03-11T08:53:00Z</dcterms:created>
  <dcterms:modified xsi:type="dcterms:W3CDTF">2021-03-18T09:48:00Z</dcterms:modified>
</cp:coreProperties>
</file>